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37227B" w:rsidP="00CC4090">
      <w:pPr>
        <w:spacing w:after="0" w:line="240" w:lineRule="auto"/>
        <w:jc w:val="center"/>
        <w:rPr>
          <w:rFonts w:ascii="Arial" w:hAnsi="Arial" w:cs="Arial"/>
          <w:b/>
          <w:sz w:val="28"/>
          <w:szCs w:val="28"/>
        </w:rPr>
      </w:pPr>
      <w:r>
        <w:rPr>
          <w:rFonts w:ascii="Arial" w:hAnsi="Arial" w:cs="Arial"/>
          <w:b/>
          <w:sz w:val="28"/>
          <w:szCs w:val="28"/>
        </w:rPr>
        <w:t>Armor at Malmaison</w:t>
      </w:r>
      <w:r w:rsidR="00446302">
        <w:rPr>
          <w:rFonts w:ascii="Arial" w:hAnsi="Arial" w:cs="Arial"/>
          <w:b/>
          <w:sz w:val="28"/>
          <w:szCs w:val="28"/>
        </w:rPr>
        <w:t xml:space="preserve"> </w:t>
      </w:r>
      <w:r w:rsidR="00A0594A" w:rsidRPr="004903BD">
        <w:rPr>
          <w:rFonts w:ascii="Arial" w:hAnsi="Arial" w:cs="Arial"/>
          <w:b/>
          <w:sz w:val="28"/>
          <w:szCs w:val="28"/>
        </w:rPr>
        <w:t>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xml:space="preserve">: </w:t>
      </w:r>
      <w:r w:rsidR="0037227B">
        <w:rPr>
          <w:rFonts w:ascii="Arial" w:hAnsi="Arial" w:cs="Arial"/>
          <w:sz w:val="24"/>
          <w:szCs w:val="24"/>
        </w:rPr>
        <w:t>Limited, combined arms French attack upon La Malmaison fort and Chemin des Dames Ridge in October 1917</w:t>
      </w:r>
      <w:r w:rsidR="007D730C">
        <w:rPr>
          <w:rFonts w:ascii="Arial" w:hAnsi="Arial" w:cs="Arial"/>
          <w:sz w:val="24"/>
          <w:szCs w:val="24"/>
        </w:rPr>
        <w:t xml:space="preserve"> noteworthy for the deliberate effort to boost cooperation between tanks and infantry</w:t>
      </w:r>
      <w:r w:rsidR="00082B90">
        <w:rPr>
          <w:rFonts w:ascii="Arial" w:hAnsi="Arial" w:cs="Arial"/>
          <w:sz w:val="24"/>
          <w:szCs w:val="24"/>
        </w:rPr>
        <w:t>.</w:t>
      </w:r>
      <w:r w:rsidR="00446302">
        <w:rPr>
          <w:rFonts w:ascii="Arial" w:hAnsi="Arial" w:cs="Arial"/>
          <w:sz w:val="24"/>
          <w:szCs w:val="24"/>
        </w:rPr>
        <w:t xml:space="preserve"> </w:t>
      </w:r>
      <w:r w:rsidR="007D19AC">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4E058F"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sidR="00446302">
        <w:rPr>
          <w:rFonts w:ascii="Arial" w:hAnsi="Arial" w:cs="Arial"/>
          <w:sz w:val="24"/>
          <w:szCs w:val="24"/>
        </w:rPr>
        <w:t xml:space="preserve">: </w:t>
      </w:r>
      <w:r>
        <w:rPr>
          <w:rFonts w:ascii="Arial" w:hAnsi="Arial" w:cs="Arial"/>
          <w:sz w:val="24"/>
          <w:szCs w:val="24"/>
        </w:rPr>
        <w:t xml:space="preserve">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Use these references and supplement with your own research.</w:t>
      </w:r>
      <w:r w:rsidR="0037227B">
        <w:rPr>
          <w:rFonts w:ascii="Arial" w:hAnsi="Arial" w:cs="Arial"/>
          <w:sz w:val="24"/>
          <w:szCs w:val="24"/>
        </w:rPr>
        <w:t xml:space="preserve">  </w:t>
      </w:r>
      <w:r w:rsidR="00FA2C21">
        <w:rPr>
          <w:rFonts w:ascii="Arial" w:hAnsi="Arial" w:cs="Arial"/>
          <w:sz w:val="24"/>
          <w:szCs w:val="24"/>
        </w:rPr>
        <w:t xml:space="preserve">All of the sources provided below are in English.  Given the lack of general familiarity with French tank designs, tactics, and employment in World War I, be sure to at least review ALL of the sources indicated below. </w:t>
      </w:r>
    </w:p>
    <w:p w:rsidR="004E058F" w:rsidRDefault="004E058F" w:rsidP="00A0594A">
      <w:pPr>
        <w:spacing w:after="0" w:line="240" w:lineRule="auto"/>
        <w:rPr>
          <w:rFonts w:ascii="Arial" w:hAnsi="Arial" w:cs="Arial"/>
          <w:sz w:val="24"/>
          <w:szCs w:val="24"/>
        </w:rPr>
      </w:pPr>
    </w:p>
    <w:p w:rsidR="00D96F62" w:rsidRDefault="004E058F" w:rsidP="00A0594A">
      <w:pPr>
        <w:spacing w:after="0" w:line="240" w:lineRule="auto"/>
        <w:rPr>
          <w:rFonts w:ascii="Arial" w:hAnsi="Arial" w:cs="Arial"/>
          <w:sz w:val="24"/>
          <w:szCs w:val="24"/>
        </w:rPr>
      </w:pPr>
      <w:r w:rsidRPr="004E058F">
        <w:rPr>
          <w:rFonts w:ascii="Arial" w:hAnsi="Arial" w:cs="Arial"/>
          <w:b/>
          <w:sz w:val="24"/>
          <w:szCs w:val="24"/>
          <w:u w:val="single"/>
        </w:rPr>
        <w:t>HINT:</w:t>
      </w:r>
      <w:r>
        <w:rPr>
          <w:rFonts w:ascii="Arial" w:hAnsi="Arial" w:cs="Arial"/>
          <w:sz w:val="24"/>
          <w:szCs w:val="24"/>
        </w:rPr>
        <w:t xml:space="preserve"> </w:t>
      </w:r>
      <w:r w:rsidR="0037227B">
        <w:rPr>
          <w:rFonts w:ascii="Arial" w:hAnsi="Arial" w:cs="Arial"/>
          <w:sz w:val="24"/>
          <w:szCs w:val="24"/>
        </w:rPr>
        <w:t xml:space="preserve">Focus your analysis upon the operation of the French tank units employed in the battle. DO NOT focus on the operations of the attacking French corps or their defending German counterparts.  DO focus on the French tank groups, their preparation and use in battle, the impact of terrain, and German antitank measures. </w:t>
      </w:r>
      <w:r w:rsidR="007D730C">
        <w:rPr>
          <w:rFonts w:ascii="Arial" w:hAnsi="Arial" w:cs="Arial"/>
          <w:sz w:val="24"/>
          <w:szCs w:val="24"/>
        </w:rPr>
        <w:t xml:space="preserve">Obviously, corps actions influenced tank employment, but if you focus on the former, your coverage of the accomplishments of the latter will suffer. </w:t>
      </w:r>
    </w:p>
    <w:p w:rsidR="00D96F62" w:rsidRDefault="00D96F6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9E55F8" w:rsidRDefault="007D730C" w:rsidP="009E55F8">
      <w:pPr>
        <w:spacing w:after="0" w:line="240" w:lineRule="auto"/>
        <w:rPr>
          <w:rFonts w:ascii="Arial" w:hAnsi="Arial" w:cs="Arial"/>
          <w:sz w:val="24"/>
          <w:szCs w:val="24"/>
        </w:rPr>
      </w:pPr>
      <w:r>
        <w:rPr>
          <w:rFonts w:ascii="Arial" w:hAnsi="Arial" w:cs="Arial"/>
          <w:sz w:val="24"/>
          <w:szCs w:val="24"/>
        </w:rPr>
        <w:t>BCMH_First_World_War_Occasional_Paper_No_1</w:t>
      </w:r>
    </w:p>
    <w:p w:rsidR="004E058F" w:rsidRPr="004E058F" w:rsidRDefault="004E058F" w:rsidP="004E058F">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Paper written for the British Commission for Military History entitled “The Battle of Malmaison, 23-26 October 1917: ‘A Masterpiece of Tactics’.”  Details planning, preparation, and execution of French attack. </w:t>
      </w:r>
    </w:p>
    <w:p w:rsidR="007D730C" w:rsidRDefault="007D730C" w:rsidP="009E55F8">
      <w:pPr>
        <w:spacing w:after="0" w:line="240" w:lineRule="auto"/>
        <w:rPr>
          <w:rFonts w:ascii="Arial" w:hAnsi="Arial" w:cs="Arial"/>
          <w:sz w:val="24"/>
          <w:szCs w:val="24"/>
        </w:rPr>
      </w:pPr>
    </w:p>
    <w:p w:rsidR="007D730C" w:rsidRDefault="007D730C" w:rsidP="009E55F8">
      <w:pPr>
        <w:spacing w:after="0" w:line="240" w:lineRule="auto"/>
        <w:rPr>
          <w:rFonts w:ascii="Arial" w:hAnsi="Arial" w:cs="Arial"/>
          <w:sz w:val="24"/>
          <w:szCs w:val="24"/>
        </w:rPr>
      </w:pPr>
      <w:r>
        <w:rPr>
          <w:rFonts w:ascii="Arial" w:hAnsi="Arial" w:cs="Arial"/>
          <w:sz w:val="24"/>
          <w:szCs w:val="24"/>
        </w:rPr>
        <w:t xml:space="preserve">French Armor in the Great War </w:t>
      </w:r>
    </w:p>
    <w:p w:rsidR="004E058F" w:rsidRPr="004E058F" w:rsidRDefault="004E058F" w:rsidP="004E058F">
      <w:pPr>
        <w:pStyle w:val="ListParagraph"/>
        <w:numPr>
          <w:ilvl w:val="0"/>
          <w:numId w:val="25"/>
        </w:numPr>
        <w:spacing w:after="0" w:line="240" w:lineRule="auto"/>
        <w:rPr>
          <w:rFonts w:ascii="Arial" w:hAnsi="Arial" w:cs="Arial"/>
          <w:sz w:val="24"/>
          <w:szCs w:val="24"/>
        </w:rPr>
      </w:pPr>
      <w:r>
        <w:rPr>
          <w:rFonts w:ascii="Arial" w:hAnsi="Arial" w:cs="Arial"/>
          <w:sz w:val="24"/>
          <w:szCs w:val="24"/>
        </w:rPr>
        <w:t>Translation of a French analysis of its army’s tank force in the Great War compiled in 1919.  The extract provided here focuse</w:t>
      </w:r>
      <w:r w:rsidR="00FA2C21">
        <w:rPr>
          <w:rFonts w:ascii="Arial" w:hAnsi="Arial" w:cs="Arial"/>
          <w:sz w:val="24"/>
          <w:szCs w:val="24"/>
        </w:rPr>
        <w:t>s</w:t>
      </w:r>
      <w:r>
        <w:rPr>
          <w:rFonts w:ascii="Arial" w:hAnsi="Arial" w:cs="Arial"/>
          <w:sz w:val="24"/>
          <w:szCs w:val="24"/>
        </w:rPr>
        <w:t xml:space="preserve"> on the employment of tanks at Malmaison.</w:t>
      </w:r>
    </w:p>
    <w:p w:rsidR="007D730C" w:rsidRDefault="007D730C" w:rsidP="009E55F8">
      <w:pPr>
        <w:spacing w:after="0" w:line="240" w:lineRule="auto"/>
        <w:rPr>
          <w:rFonts w:ascii="Arial" w:hAnsi="Arial" w:cs="Arial"/>
          <w:sz w:val="24"/>
          <w:szCs w:val="24"/>
        </w:rPr>
      </w:pPr>
    </w:p>
    <w:p w:rsidR="007D730C" w:rsidRDefault="007D730C" w:rsidP="009E55F8">
      <w:pPr>
        <w:spacing w:after="0" w:line="240" w:lineRule="auto"/>
        <w:rPr>
          <w:rFonts w:ascii="Arial" w:hAnsi="Arial" w:cs="Arial"/>
          <w:sz w:val="24"/>
          <w:szCs w:val="24"/>
        </w:rPr>
      </w:pPr>
      <w:r>
        <w:rPr>
          <w:rFonts w:ascii="Arial" w:hAnsi="Arial" w:cs="Arial"/>
          <w:sz w:val="24"/>
          <w:szCs w:val="24"/>
        </w:rPr>
        <w:t>Tanks at the Chemin des Dames 1917</w:t>
      </w:r>
    </w:p>
    <w:p w:rsidR="004E058F" w:rsidRPr="004E058F" w:rsidRDefault="004E058F" w:rsidP="004E058F">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Online article that addresses key tank French tank designs and the preparation for their use at Malmaison.  Also includes references to German antitank preparations. </w:t>
      </w:r>
    </w:p>
    <w:p w:rsidR="007D730C" w:rsidRDefault="007D730C" w:rsidP="009E55F8">
      <w:pPr>
        <w:spacing w:after="0" w:line="240" w:lineRule="auto"/>
        <w:rPr>
          <w:rFonts w:ascii="Arial" w:hAnsi="Arial" w:cs="Arial"/>
          <w:sz w:val="24"/>
          <w:szCs w:val="24"/>
        </w:rPr>
      </w:pPr>
    </w:p>
    <w:p w:rsidR="007D730C" w:rsidRDefault="007D730C" w:rsidP="009E55F8">
      <w:pPr>
        <w:spacing w:after="0" w:line="240" w:lineRule="auto"/>
        <w:rPr>
          <w:rFonts w:ascii="Arial" w:hAnsi="Arial" w:cs="Arial"/>
          <w:sz w:val="24"/>
          <w:szCs w:val="24"/>
        </w:rPr>
      </w:pPr>
      <w:r>
        <w:rPr>
          <w:rFonts w:ascii="Arial" w:hAnsi="Arial" w:cs="Arial"/>
          <w:sz w:val="24"/>
          <w:szCs w:val="24"/>
        </w:rPr>
        <w:t>The Battle of Malmaison, doctrinal turning point for the French Army_ The Great War Channel</w:t>
      </w:r>
    </w:p>
    <w:p w:rsidR="004E058F" w:rsidRPr="004E058F" w:rsidRDefault="004E058F" w:rsidP="004E058F">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Short online article that places Malmaison in broader context of French tactical and doctrinal development in World War I. </w:t>
      </w:r>
    </w:p>
    <w:p w:rsidR="007D730C" w:rsidRDefault="007D730C" w:rsidP="00A0594A">
      <w:pPr>
        <w:spacing w:after="0" w:line="240" w:lineRule="auto"/>
        <w:rPr>
          <w:rFonts w:ascii="Arial" w:hAnsi="Arial" w:cs="Arial"/>
          <w:b/>
          <w:i/>
          <w:sz w:val="24"/>
          <w:szCs w:val="24"/>
        </w:rPr>
      </w:pPr>
    </w:p>
    <w:p w:rsidR="00FA2C21" w:rsidRDefault="00FA2C21" w:rsidP="00A0594A">
      <w:pPr>
        <w:spacing w:after="0" w:line="240" w:lineRule="auto"/>
        <w:rPr>
          <w:rFonts w:ascii="Arial" w:hAnsi="Arial" w:cs="Arial"/>
          <w:b/>
          <w:i/>
          <w:sz w:val="24"/>
          <w:szCs w:val="24"/>
        </w:rPr>
      </w:pPr>
    </w:p>
    <w:p w:rsidR="00FA2C21" w:rsidRDefault="00FA2C21" w:rsidP="00A0594A">
      <w:pPr>
        <w:spacing w:after="0" w:line="240" w:lineRule="auto"/>
        <w:rPr>
          <w:rFonts w:ascii="Arial" w:hAnsi="Arial" w:cs="Arial"/>
          <w:b/>
          <w:i/>
          <w:sz w:val="24"/>
          <w:szCs w:val="24"/>
        </w:rPr>
      </w:pPr>
    </w:p>
    <w:p w:rsidR="00FA2C21" w:rsidRDefault="00FA2C21" w:rsidP="00A0594A">
      <w:pPr>
        <w:spacing w:after="0" w:line="240" w:lineRule="auto"/>
        <w:rPr>
          <w:rFonts w:ascii="Arial" w:hAnsi="Arial" w:cs="Arial"/>
          <w:b/>
          <w:i/>
          <w:sz w:val="24"/>
          <w:szCs w:val="24"/>
        </w:rPr>
      </w:pPr>
    </w:p>
    <w:p w:rsidR="00FA2C21" w:rsidRDefault="00FA2C21" w:rsidP="00A0594A">
      <w:pPr>
        <w:spacing w:after="0" w:line="240" w:lineRule="auto"/>
        <w:rPr>
          <w:rFonts w:ascii="Arial" w:hAnsi="Arial" w:cs="Arial"/>
          <w:b/>
          <w:i/>
          <w:sz w:val="24"/>
          <w:szCs w:val="24"/>
        </w:rPr>
      </w:pPr>
    </w:p>
    <w:p w:rsidR="00FA2C21" w:rsidRDefault="00FA2C21" w:rsidP="00A0594A">
      <w:pPr>
        <w:spacing w:after="0" w:line="240" w:lineRule="auto"/>
        <w:rPr>
          <w:rFonts w:ascii="Arial" w:hAnsi="Arial" w:cs="Arial"/>
          <w:b/>
          <w:i/>
          <w:sz w:val="24"/>
          <w:szCs w:val="24"/>
        </w:rPr>
      </w:pPr>
    </w:p>
    <w:p w:rsidR="00053D8A" w:rsidRDefault="007E00D7" w:rsidP="00A0594A">
      <w:pPr>
        <w:spacing w:after="0" w:line="240" w:lineRule="auto"/>
        <w:rPr>
          <w:rFonts w:ascii="Arial" w:hAnsi="Arial" w:cs="Arial"/>
          <w:b/>
          <w:i/>
          <w:sz w:val="24"/>
          <w:szCs w:val="24"/>
        </w:rPr>
      </w:pPr>
      <w:r w:rsidRPr="002125B7">
        <w:rPr>
          <w:rFonts w:ascii="Arial" w:hAnsi="Arial" w:cs="Arial"/>
          <w:b/>
          <w:i/>
          <w:sz w:val="24"/>
          <w:szCs w:val="24"/>
        </w:rPr>
        <w:lastRenderedPageBreak/>
        <w:t>Recommended Websites:</w:t>
      </w:r>
    </w:p>
    <w:p w:rsidR="00F40B8F" w:rsidRDefault="00F40B8F" w:rsidP="00A0594A">
      <w:pPr>
        <w:spacing w:after="0" w:line="240" w:lineRule="auto"/>
        <w:rPr>
          <w:rFonts w:ascii="Arial" w:hAnsi="Arial" w:cs="Arial"/>
          <w:b/>
          <w:i/>
          <w:sz w:val="24"/>
          <w:szCs w:val="24"/>
        </w:rPr>
      </w:pPr>
    </w:p>
    <w:p w:rsidR="00F40B8F" w:rsidRDefault="00FA2C21" w:rsidP="00A0594A">
      <w:pPr>
        <w:spacing w:after="0" w:line="240" w:lineRule="auto"/>
        <w:rPr>
          <w:rFonts w:ascii="Arial" w:hAnsi="Arial" w:cs="Arial"/>
          <w:sz w:val="24"/>
          <w:szCs w:val="24"/>
        </w:rPr>
      </w:pPr>
      <w:hyperlink r:id="rId7" w:history="1">
        <w:r w:rsidR="00F40B8F" w:rsidRPr="000F6348">
          <w:rPr>
            <w:rStyle w:val="Hyperlink"/>
            <w:rFonts w:ascii="Arial" w:hAnsi="Arial" w:cs="Arial"/>
            <w:sz w:val="24"/>
            <w:szCs w:val="24"/>
          </w:rPr>
          <w:t>http://www.benning.army.mil/Library/</w:t>
        </w:r>
      </w:hyperlink>
    </w:p>
    <w:p w:rsidR="00F40B8F" w:rsidRPr="00F40B8F" w:rsidRDefault="00F40B8F" w:rsidP="00F40B8F">
      <w:pPr>
        <w:pStyle w:val="ListParagraph"/>
        <w:numPr>
          <w:ilvl w:val="0"/>
          <w:numId w:val="24"/>
        </w:numPr>
        <w:spacing w:after="0" w:line="240" w:lineRule="auto"/>
        <w:rPr>
          <w:rFonts w:ascii="Arial" w:hAnsi="Arial" w:cs="Arial"/>
          <w:sz w:val="24"/>
          <w:szCs w:val="24"/>
        </w:rPr>
      </w:pPr>
      <w:r>
        <w:rPr>
          <w:rFonts w:ascii="Arial" w:hAnsi="Arial" w:cs="Arial"/>
          <w:sz w:val="24"/>
          <w:szCs w:val="24"/>
        </w:rPr>
        <w:t>This is the website of the Donovan Research Library, which features an online catalogue and a host of different services, including JSTOR, through which to conduct research and access source material</w:t>
      </w:r>
      <w:r w:rsidR="007D730C">
        <w:rPr>
          <w:rFonts w:ascii="Arial" w:hAnsi="Arial" w:cs="Arial"/>
          <w:sz w:val="24"/>
          <w:szCs w:val="24"/>
        </w:rPr>
        <w:t xml:space="preserve">.  You can also access various electronic materials here, once you have established a library account. </w:t>
      </w:r>
    </w:p>
    <w:p w:rsidR="007E00D7" w:rsidRDefault="007E00D7" w:rsidP="00A0594A">
      <w:pPr>
        <w:spacing w:after="0" w:line="240" w:lineRule="auto"/>
        <w:rPr>
          <w:rFonts w:ascii="Arial" w:hAnsi="Arial" w:cs="Arial"/>
          <w:sz w:val="24"/>
          <w:szCs w:val="24"/>
        </w:rPr>
      </w:pPr>
    </w:p>
    <w:p w:rsidR="00991017" w:rsidRDefault="00991017" w:rsidP="00A0594A">
      <w:pPr>
        <w:spacing w:after="0" w:line="240" w:lineRule="auto"/>
        <w:rPr>
          <w:rFonts w:ascii="Arial" w:hAnsi="Arial" w:cs="Arial"/>
          <w:b/>
          <w:i/>
          <w:sz w:val="24"/>
          <w:szCs w:val="24"/>
        </w:rPr>
      </w:pPr>
    </w:p>
    <w:p w:rsidR="00991017" w:rsidRDefault="00991017"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4E058F" w:rsidRDefault="0037227B"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Gale, Tim, </w:t>
      </w:r>
      <w:r w:rsidRPr="004E058F">
        <w:rPr>
          <w:rFonts w:ascii="Arial" w:hAnsi="Arial" w:cs="Arial"/>
          <w:i/>
          <w:color w:val="000000"/>
          <w:sz w:val="24"/>
          <w:szCs w:val="24"/>
          <w:shd w:val="clear" w:color="auto" w:fill="FFFFFF"/>
        </w:rPr>
        <w:t>French Tanks of the Great War: Development, Tactics, and Operations</w:t>
      </w:r>
      <w:r>
        <w:rPr>
          <w:rFonts w:ascii="Arial" w:hAnsi="Arial" w:cs="Arial"/>
          <w:color w:val="000000"/>
          <w:sz w:val="24"/>
          <w:szCs w:val="24"/>
          <w:shd w:val="clear" w:color="auto" w:fill="FFFFFF"/>
        </w:rPr>
        <w:t xml:space="preserve"> </w:t>
      </w:r>
    </w:p>
    <w:p w:rsidR="004E058F" w:rsidRDefault="004E058F"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37227B">
        <w:rPr>
          <w:rFonts w:ascii="Arial" w:hAnsi="Arial" w:cs="Arial"/>
          <w:color w:val="000000"/>
          <w:sz w:val="24"/>
          <w:szCs w:val="24"/>
          <w:shd w:val="clear" w:color="auto" w:fill="FFFFFF"/>
        </w:rPr>
        <w:t xml:space="preserve">(Havertown: Pen and Sword Military, 2016).  Available in the Donovan Research </w:t>
      </w:r>
    </w:p>
    <w:p w:rsidR="00082B90" w:rsidRDefault="004E058F"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37227B">
        <w:rPr>
          <w:rFonts w:ascii="Arial" w:hAnsi="Arial" w:cs="Arial"/>
          <w:color w:val="000000"/>
          <w:sz w:val="24"/>
          <w:szCs w:val="24"/>
          <w:shd w:val="clear" w:color="auto" w:fill="FFFFFF"/>
        </w:rPr>
        <w:t xml:space="preserve">Library as an electronic book. </w:t>
      </w:r>
    </w:p>
    <w:p w:rsidR="0037227B" w:rsidRDefault="0037227B" w:rsidP="00DD297E">
      <w:pPr>
        <w:spacing w:after="0" w:line="240" w:lineRule="auto"/>
        <w:rPr>
          <w:rFonts w:ascii="Arial" w:hAnsi="Arial" w:cs="Arial"/>
          <w:color w:val="000000"/>
          <w:sz w:val="24"/>
          <w:szCs w:val="24"/>
          <w:shd w:val="clear" w:color="auto" w:fill="FFFFFF"/>
        </w:rPr>
      </w:pPr>
    </w:p>
    <w:p w:rsidR="004E058F" w:rsidRDefault="006661A9"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Perre, Jean Paul, </w:t>
      </w:r>
      <w:r w:rsidR="004E058F">
        <w:rPr>
          <w:rFonts w:ascii="Arial" w:hAnsi="Arial" w:cs="Arial"/>
          <w:color w:val="000000"/>
          <w:sz w:val="24"/>
          <w:szCs w:val="24"/>
          <w:shd w:val="clear" w:color="auto" w:fill="FFFFFF"/>
        </w:rPr>
        <w:t>“</w:t>
      </w:r>
      <w:r>
        <w:rPr>
          <w:rFonts w:ascii="Arial" w:hAnsi="Arial" w:cs="Arial"/>
          <w:color w:val="000000"/>
          <w:sz w:val="24"/>
          <w:szCs w:val="24"/>
          <w:shd w:val="clear" w:color="auto" w:fill="FFFFFF"/>
        </w:rPr>
        <w:t>The Tanks in the Battle of La Malmaison, October 1917.</w:t>
      </w:r>
      <w:r w:rsidR="004E058F">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Student </w:t>
      </w:r>
    </w:p>
    <w:p w:rsidR="004E058F" w:rsidRDefault="004E058F"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661A9">
        <w:rPr>
          <w:rFonts w:ascii="Arial" w:hAnsi="Arial" w:cs="Arial"/>
          <w:color w:val="000000"/>
          <w:sz w:val="24"/>
          <w:szCs w:val="24"/>
          <w:shd w:val="clear" w:color="auto" w:fill="FFFFFF"/>
        </w:rPr>
        <w:t>paper, Infantry School, 1936.  Available in the Donovan Research Library</w:t>
      </w:r>
      <w:r w:rsidR="007D730C">
        <w:rPr>
          <w:rFonts w:ascii="Arial" w:hAnsi="Arial" w:cs="Arial"/>
          <w:color w:val="000000"/>
          <w:sz w:val="24"/>
          <w:szCs w:val="24"/>
          <w:shd w:val="clear" w:color="auto" w:fill="FFFFFF"/>
        </w:rPr>
        <w:t xml:space="preserve"> </w:t>
      </w:r>
    </w:p>
    <w:p w:rsidR="006661A9" w:rsidRDefault="004E058F"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7D730C">
        <w:rPr>
          <w:rFonts w:ascii="Arial" w:hAnsi="Arial" w:cs="Arial"/>
          <w:color w:val="000000"/>
          <w:sz w:val="24"/>
          <w:szCs w:val="24"/>
          <w:shd w:val="clear" w:color="auto" w:fill="FFFFFF"/>
        </w:rPr>
        <w:t xml:space="preserve">archives at </w:t>
      </w:r>
      <w:r w:rsidR="006661A9">
        <w:rPr>
          <w:rFonts w:ascii="Arial" w:hAnsi="Arial" w:cs="Arial"/>
          <w:color w:val="000000"/>
          <w:sz w:val="24"/>
          <w:szCs w:val="24"/>
          <w:shd w:val="clear" w:color="auto" w:fill="FFFFFF"/>
        </w:rPr>
        <w:t xml:space="preserve"> D608.P44</w:t>
      </w:r>
      <w:r w:rsidR="007D730C">
        <w:rPr>
          <w:rFonts w:ascii="Arial" w:hAnsi="Arial" w:cs="Arial"/>
          <w:color w:val="000000"/>
          <w:sz w:val="24"/>
          <w:szCs w:val="24"/>
          <w:shd w:val="clear" w:color="auto" w:fill="FFFFFF"/>
        </w:rPr>
        <w:t xml:space="preserve">. In library use only. </w:t>
      </w:r>
    </w:p>
    <w:p w:rsidR="007D730C" w:rsidRPr="007D730C" w:rsidRDefault="007D730C" w:rsidP="007D730C">
      <w:pPr>
        <w:pStyle w:val="ListParagraph"/>
        <w:numPr>
          <w:ilvl w:val="0"/>
          <w:numId w:val="24"/>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Written by a French officer and translated into English</w:t>
      </w:r>
    </w:p>
    <w:p w:rsidR="00082B90" w:rsidRDefault="00082B90" w:rsidP="00DD297E">
      <w:pPr>
        <w:spacing w:after="0" w:line="240" w:lineRule="auto"/>
        <w:rPr>
          <w:rFonts w:ascii="Arial" w:hAnsi="Arial" w:cs="Arial"/>
          <w:color w:val="000000"/>
          <w:sz w:val="24"/>
          <w:szCs w:val="24"/>
          <w:shd w:val="clear" w:color="auto" w:fill="FFFFFF"/>
        </w:rPr>
      </w:pPr>
    </w:p>
    <w:p w:rsidR="004E058F" w:rsidRDefault="007D730C" w:rsidP="007D730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Zaloga, Steven, </w:t>
      </w:r>
      <w:r w:rsidRPr="004E058F">
        <w:rPr>
          <w:rFonts w:ascii="Arial" w:hAnsi="Arial" w:cs="Arial"/>
          <w:i/>
          <w:color w:val="000000"/>
          <w:sz w:val="24"/>
          <w:szCs w:val="24"/>
          <w:shd w:val="clear" w:color="auto" w:fill="FFFFFF"/>
        </w:rPr>
        <w:t>French Tanks of World War I</w:t>
      </w:r>
      <w:r>
        <w:rPr>
          <w:rFonts w:ascii="Arial" w:hAnsi="Arial" w:cs="Arial"/>
          <w:color w:val="000000"/>
          <w:sz w:val="24"/>
          <w:szCs w:val="24"/>
          <w:shd w:val="clear" w:color="auto" w:fill="FFFFFF"/>
        </w:rPr>
        <w:t xml:space="preserve"> (Long Island City, NY: Osprey, 2010).  </w:t>
      </w:r>
    </w:p>
    <w:p w:rsidR="007D730C" w:rsidRDefault="004E058F" w:rsidP="007D730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7D730C">
        <w:rPr>
          <w:rFonts w:ascii="Arial" w:hAnsi="Arial" w:cs="Arial"/>
          <w:color w:val="000000"/>
          <w:sz w:val="24"/>
          <w:szCs w:val="24"/>
          <w:shd w:val="clear" w:color="auto" w:fill="FFFFFF"/>
        </w:rPr>
        <w:t>Available in the Donovan Research Library.  UG446.5.Z9 2010.</w:t>
      </w:r>
    </w:p>
    <w:p w:rsidR="00082B90" w:rsidRPr="007E2867" w:rsidRDefault="00082B90" w:rsidP="00DD297E">
      <w:pPr>
        <w:spacing w:after="0" w:line="240" w:lineRule="auto"/>
        <w:rPr>
          <w:rFonts w:ascii="Arial" w:hAnsi="Arial" w:cs="Arial"/>
          <w:color w:val="000000"/>
          <w:sz w:val="24"/>
          <w:szCs w:val="24"/>
          <w:shd w:val="clear" w:color="auto" w:fill="FFFFFF"/>
        </w:rPr>
      </w:pPr>
    </w:p>
    <w:p w:rsidR="00FA2C21" w:rsidRDefault="00FA2C21" w:rsidP="0059465E">
      <w:pPr>
        <w:tabs>
          <w:tab w:val="left" w:pos="2880"/>
        </w:tabs>
        <w:spacing w:line="240" w:lineRule="auto"/>
        <w:rPr>
          <w:rFonts w:ascii="Arial" w:hAnsi="Arial" w:cs="Arial"/>
          <w:b/>
          <w:i/>
          <w:sz w:val="24"/>
          <w:szCs w:val="24"/>
        </w:rPr>
      </w:pPr>
    </w:p>
    <w:p w:rsidR="002C2902" w:rsidRDefault="002C2902" w:rsidP="0059465E">
      <w:pPr>
        <w:tabs>
          <w:tab w:val="left" w:pos="2880"/>
        </w:tabs>
        <w:spacing w:line="240" w:lineRule="auto"/>
        <w:rPr>
          <w:rFonts w:ascii="Arial" w:hAnsi="Arial" w:cs="Arial"/>
          <w:b/>
          <w:i/>
          <w:sz w:val="24"/>
          <w:szCs w:val="24"/>
        </w:rPr>
      </w:pPr>
      <w:bookmarkStart w:id="0" w:name="_GoBack"/>
      <w:bookmarkEnd w:id="0"/>
      <w:r w:rsidRPr="00413F74">
        <w:rPr>
          <w:rFonts w:ascii="Arial" w:hAnsi="Arial" w:cs="Arial"/>
          <w:b/>
          <w:i/>
          <w:sz w:val="24"/>
          <w:szCs w:val="24"/>
        </w:rPr>
        <w:t xml:space="preserve">Related Search </w:t>
      </w:r>
      <w:r w:rsidR="00413F74" w:rsidRPr="00413F74">
        <w:rPr>
          <w:rFonts w:ascii="Arial" w:hAnsi="Arial" w:cs="Arial"/>
          <w:b/>
          <w:i/>
          <w:sz w:val="24"/>
          <w:szCs w:val="24"/>
        </w:rPr>
        <w:t>Subjects (online and library shelves):</w:t>
      </w:r>
    </w:p>
    <w:p w:rsidR="0037227B" w:rsidRDefault="0037227B" w:rsidP="0037227B">
      <w:pPr>
        <w:tabs>
          <w:tab w:val="left" w:pos="2880"/>
        </w:tabs>
        <w:spacing w:after="0" w:line="240" w:lineRule="auto"/>
        <w:rPr>
          <w:rFonts w:ascii="Arial" w:hAnsi="Arial" w:cs="Arial"/>
          <w:sz w:val="24"/>
          <w:szCs w:val="24"/>
        </w:rPr>
      </w:pPr>
      <w:r>
        <w:rPr>
          <w:rFonts w:ascii="Arial" w:hAnsi="Arial" w:cs="Arial"/>
          <w:sz w:val="24"/>
          <w:szCs w:val="24"/>
        </w:rPr>
        <w:t>SmK ammunition</w:t>
      </w:r>
    </w:p>
    <w:p w:rsidR="0037227B" w:rsidRDefault="0037227B" w:rsidP="0037227B">
      <w:pPr>
        <w:tabs>
          <w:tab w:val="left" w:pos="2880"/>
        </w:tabs>
        <w:spacing w:after="0" w:line="240" w:lineRule="auto"/>
        <w:rPr>
          <w:rFonts w:ascii="Arial" w:hAnsi="Arial" w:cs="Arial"/>
          <w:sz w:val="24"/>
          <w:szCs w:val="24"/>
        </w:rPr>
      </w:pPr>
      <w:r>
        <w:rPr>
          <w:rFonts w:ascii="Arial" w:hAnsi="Arial" w:cs="Arial"/>
          <w:sz w:val="24"/>
          <w:szCs w:val="24"/>
        </w:rPr>
        <w:t>Schneider tank</w:t>
      </w:r>
    </w:p>
    <w:p w:rsidR="0037227B" w:rsidRPr="0037227B" w:rsidRDefault="0037227B" w:rsidP="0037227B">
      <w:pPr>
        <w:tabs>
          <w:tab w:val="left" w:pos="2880"/>
        </w:tabs>
        <w:spacing w:after="0" w:line="240" w:lineRule="auto"/>
        <w:rPr>
          <w:rFonts w:ascii="Arial" w:hAnsi="Arial" w:cs="Arial"/>
          <w:sz w:val="24"/>
          <w:szCs w:val="24"/>
        </w:rPr>
      </w:pPr>
      <w:r>
        <w:rPr>
          <w:rFonts w:ascii="Arial" w:hAnsi="Arial" w:cs="Arial"/>
          <w:sz w:val="24"/>
          <w:szCs w:val="24"/>
        </w:rPr>
        <w:t xml:space="preserve">St. Chamond Tank </w:t>
      </w:r>
    </w:p>
    <w:p w:rsidR="0037227B" w:rsidRDefault="0037227B" w:rsidP="0059465E">
      <w:pPr>
        <w:tabs>
          <w:tab w:val="left" w:pos="2880"/>
        </w:tabs>
        <w:spacing w:line="240" w:lineRule="auto"/>
        <w:rPr>
          <w:rFonts w:ascii="Arial" w:hAnsi="Arial" w:cs="Arial"/>
          <w:b/>
          <w:i/>
          <w:sz w:val="24"/>
          <w:szCs w:val="24"/>
        </w:rPr>
      </w:pPr>
    </w:p>
    <w:p w:rsidR="00730109" w:rsidRDefault="00730109" w:rsidP="0059465E">
      <w:pPr>
        <w:tabs>
          <w:tab w:val="left" w:pos="2880"/>
        </w:tabs>
        <w:spacing w:line="240" w:lineRule="auto"/>
        <w:rPr>
          <w:rFonts w:ascii="Arial" w:hAnsi="Arial" w:cs="Arial"/>
          <w:sz w:val="24"/>
          <w:szCs w:val="24"/>
        </w:rPr>
      </w:pPr>
    </w:p>
    <w:p w:rsidR="00730109" w:rsidRPr="00730109" w:rsidRDefault="00730109" w:rsidP="0059465E">
      <w:pPr>
        <w:tabs>
          <w:tab w:val="left" w:pos="2880"/>
        </w:tabs>
        <w:spacing w:line="240" w:lineRule="auto"/>
        <w:rPr>
          <w:rFonts w:ascii="Arial" w:hAnsi="Arial" w:cs="Arial"/>
          <w:sz w:val="24"/>
          <w:szCs w:val="24"/>
        </w:rPr>
      </w:pPr>
    </w:p>
    <w:p w:rsidR="00730109" w:rsidRDefault="00730109" w:rsidP="0059465E">
      <w:pPr>
        <w:tabs>
          <w:tab w:val="left" w:pos="2880"/>
        </w:tabs>
        <w:spacing w:line="240" w:lineRule="auto"/>
        <w:rPr>
          <w:rFonts w:ascii="Arial" w:hAnsi="Arial" w:cs="Arial"/>
          <w:b/>
          <w:i/>
          <w:sz w:val="24"/>
          <w:szCs w:val="24"/>
        </w:rPr>
      </w:pPr>
    </w:p>
    <w:p w:rsidR="00526F0D" w:rsidRDefault="00526F0D" w:rsidP="00526F0D">
      <w:pPr>
        <w:tabs>
          <w:tab w:val="left" w:pos="2880"/>
        </w:tabs>
        <w:spacing w:after="0" w:line="240" w:lineRule="auto"/>
        <w:rPr>
          <w:rFonts w:ascii="Arial" w:hAnsi="Arial" w:cs="Arial"/>
          <w:sz w:val="24"/>
          <w:szCs w:val="24"/>
        </w:rPr>
      </w:pPr>
    </w:p>
    <w:p w:rsidR="00526F0D" w:rsidRDefault="00526F0D" w:rsidP="00526F0D">
      <w:pPr>
        <w:tabs>
          <w:tab w:val="left" w:pos="2880"/>
        </w:tabs>
        <w:spacing w:after="0" w:line="240" w:lineRule="auto"/>
        <w:rPr>
          <w:rFonts w:ascii="Arial" w:hAnsi="Arial" w:cs="Arial"/>
          <w:sz w:val="24"/>
          <w:szCs w:val="24"/>
        </w:rPr>
      </w:pPr>
    </w:p>
    <w:p w:rsidR="00526F0D" w:rsidRPr="00526F0D" w:rsidRDefault="00526F0D" w:rsidP="0059465E">
      <w:pPr>
        <w:tabs>
          <w:tab w:val="left" w:pos="2880"/>
        </w:tabs>
        <w:spacing w:line="240" w:lineRule="auto"/>
        <w:rPr>
          <w:rFonts w:ascii="Arial" w:hAnsi="Arial" w:cs="Arial"/>
          <w:sz w:val="24"/>
          <w:szCs w:val="24"/>
        </w:rPr>
      </w:pPr>
    </w:p>
    <w:p w:rsidR="00526F0D" w:rsidRPr="00413F74" w:rsidRDefault="00526F0D" w:rsidP="0059465E">
      <w:pPr>
        <w:tabs>
          <w:tab w:val="left" w:pos="2880"/>
        </w:tabs>
        <w:spacing w:line="240" w:lineRule="auto"/>
        <w:rPr>
          <w:rFonts w:ascii="Arial" w:hAnsi="Arial" w:cs="Arial"/>
          <w:b/>
          <w:i/>
          <w:sz w:val="24"/>
          <w:szCs w:val="24"/>
        </w:rPr>
      </w:pPr>
    </w:p>
    <w:p w:rsidR="00312F41" w:rsidRPr="0059465E" w:rsidRDefault="00312F41" w:rsidP="0059465E">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991017" w:rsidRPr="00A0594A" w:rsidRDefault="00991017" w:rsidP="005C41E1">
      <w:pPr>
        <w:spacing w:after="0" w:line="240" w:lineRule="auto"/>
        <w:rPr>
          <w:rFonts w:ascii="Arial" w:hAnsi="Arial" w:cs="Arial"/>
          <w:sz w:val="24"/>
          <w:szCs w:val="24"/>
        </w:rPr>
      </w:pPr>
    </w:p>
    <w:sectPr w:rsidR="00991017" w:rsidRPr="00A0594A" w:rsidSect="006F1E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sidP="00C86806">
      <w:pPr>
        <w:spacing w:after="0" w:line="240" w:lineRule="auto"/>
      </w:pPr>
      <w:r>
        <w:separator/>
      </w:r>
    </w:p>
  </w:endnote>
  <w:endnote w:type="continuationSeparator" w:id="0">
    <w:p w:rsidR="00312F41" w:rsidRDefault="00312F41"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312F41" w:rsidRDefault="004B27E9">
        <w:pPr>
          <w:pStyle w:val="Footer"/>
          <w:jc w:val="center"/>
        </w:pPr>
        <w:r>
          <w:rPr>
            <w:noProof/>
          </w:rPr>
          <w:fldChar w:fldCharType="begin"/>
        </w:r>
        <w:r>
          <w:rPr>
            <w:noProof/>
          </w:rPr>
          <w:instrText xml:space="preserve"> PAGE   \* MERGEFORMAT </w:instrText>
        </w:r>
        <w:r>
          <w:rPr>
            <w:noProof/>
          </w:rPr>
          <w:fldChar w:fldCharType="separate"/>
        </w:r>
        <w:r w:rsidR="00FA2C21">
          <w:rPr>
            <w:noProof/>
          </w:rPr>
          <w:t>2</w:t>
        </w:r>
        <w:r>
          <w:rPr>
            <w:noProof/>
          </w:rPr>
          <w:fldChar w:fldCharType="end"/>
        </w:r>
      </w:p>
    </w:sdtContent>
  </w:sdt>
  <w:p w:rsidR="00312F41" w:rsidRDefault="0031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sidP="00C86806">
      <w:pPr>
        <w:spacing w:after="0" w:line="240" w:lineRule="auto"/>
      </w:pPr>
      <w:r>
        <w:separator/>
      </w:r>
    </w:p>
  </w:footnote>
  <w:footnote w:type="continuationSeparator" w:id="0">
    <w:p w:rsidR="00312F41" w:rsidRDefault="00312F41"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312F41" w:rsidRDefault="0031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312F41" w:rsidRDefault="003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6C"/>
    <w:multiLevelType w:val="hybridMultilevel"/>
    <w:tmpl w:val="F806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1052C"/>
    <w:multiLevelType w:val="hybridMultilevel"/>
    <w:tmpl w:val="57AE0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B6FBC"/>
    <w:multiLevelType w:val="hybridMultilevel"/>
    <w:tmpl w:val="8F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FAE"/>
    <w:multiLevelType w:val="hybridMultilevel"/>
    <w:tmpl w:val="32E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76A77"/>
    <w:multiLevelType w:val="hybridMultilevel"/>
    <w:tmpl w:val="CFB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6E9F"/>
    <w:multiLevelType w:val="hybridMultilevel"/>
    <w:tmpl w:val="346449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A8B"/>
    <w:multiLevelType w:val="hybridMultilevel"/>
    <w:tmpl w:val="FFAE6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21E71"/>
    <w:multiLevelType w:val="hybridMultilevel"/>
    <w:tmpl w:val="9B34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22"/>
  </w:num>
  <w:num w:numId="5">
    <w:abstractNumId w:val="12"/>
  </w:num>
  <w:num w:numId="6">
    <w:abstractNumId w:val="17"/>
  </w:num>
  <w:num w:numId="7">
    <w:abstractNumId w:val="16"/>
  </w:num>
  <w:num w:numId="8">
    <w:abstractNumId w:val="24"/>
  </w:num>
  <w:num w:numId="9">
    <w:abstractNumId w:val="19"/>
  </w:num>
  <w:num w:numId="10">
    <w:abstractNumId w:val="7"/>
  </w:num>
  <w:num w:numId="11">
    <w:abstractNumId w:val="1"/>
  </w:num>
  <w:num w:numId="12">
    <w:abstractNumId w:val="11"/>
  </w:num>
  <w:num w:numId="13">
    <w:abstractNumId w:val="10"/>
  </w:num>
  <w:num w:numId="14">
    <w:abstractNumId w:val="21"/>
  </w:num>
  <w:num w:numId="15">
    <w:abstractNumId w:val="8"/>
  </w:num>
  <w:num w:numId="16">
    <w:abstractNumId w:val="9"/>
  </w:num>
  <w:num w:numId="17">
    <w:abstractNumId w:val="3"/>
  </w:num>
  <w:num w:numId="18">
    <w:abstractNumId w:val="0"/>
  </w:num>
  <w:num w:numId="19">
    <w:abstractNumId w:val="4"/>
  </w:num>
  <w:num w:numId="20">
    <w:abstractNumId w:val="15"/>
  </w:num>
  <w:num w:numId="21">
    <w:abstractNumId w:val="2"/>
  </w:num>
  <w:num w:numId="22">
    <w:abstractNumId w:val="18"/>
  </w:num>
  <w:num w:numId="23">
    <w:abstractNumId w:val="5"/>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35DC8"/>
    <w:rsid w:val="00053875"/>
    <w:rsid w:val="00053D8A"/>
    <w:rsid w:val="00082B90"/>
    <w:rsid w:val="00084D4F"/>
    <w:rsid w:val="000A1932"/>
    <w:rsid w:val="000E36E0"/>
    <w:rsid w:val="001169F0"/>
    <w:rsid w:val="00140703"/>
    <w:rsid w:val="00173AFD"/>
    <w:rsid w:val="0019229C"/>
    <w:rsid w:val="001A7B50"/>
    <w:rsid w:val="002125B7"/>
    <w:rsid w:val="00213DEE"/>
    <w:rsid w:val="002B0B02"/>
    <w:rsid w:val="002B6D9F"/>
    <w:rsid w:val="002C2902"/>
    <w:rsid w:val="002D2C66"/>
    <w:rsid w:val="00312F41"/>
    <w:rsid w:val="00340756"/>
    <w:rsid w:val="00370343"/>
    <w:rsid w:val="0037227B"/>
    <w:rsid w:val="00413F74"/>
    <w:rsid w:val="00446302"/>
    <w:rsid w:val="004730E2"/>
    <w:rsid w:val="004903BD"/>
    <w:rsid w:val="004B27E9"/>
    <w:rsid w:val="004E058F"/>
    <w:rsid w:val="00510008"/>
    <w:rsid w:val="00526F0D"/>
    <w:rsid w:val="00531036"/>
    <w:rsid w:val="005471C1"/>
    <w:rsid w:val="0059465E"/>
    <w:rsid w:val="005C3D73"/>
    <w:rsid w:val="005C41E1"/>
    <w:rsid w:val="00602E4F"/>
    <w:rsid w:val="00660D69"/>
    <w:rsid w:val="006661A9"/>
    <w:rsid w:val="006E0A9C"/>
    <w:rsid w:val="006F1EC3"/>
    <w:rsid w:val="0070371B"/>
    <w:rsid w:val="00730109"/>
    <w:rsid w:val="007D19AC"/>
    <w:rsid w:val="007D730C"/>
    <w:rsid w:val="007E00D7"/>
    <w:rsid w:val="007E2867"/>
    <w:rsid w:val="007F6F78"/>
    <w:rsid w:val="00851892"/>
    <w:rsid w:val="00861CD3"/>
    <w:rsid w:val="008C45A4"/>
    <w:rsid w:val="00981271"/>
    <w:rsid w:val="00991017"/>
    <w:rsid w:val="009E55F8"/>
    <w:rsid w:val="00A0594A"/>
    <w:rsid w:val="00A2798E"/>
    <w:rsid w:val="00A76858"/>
    <w:rsid w:val="00AA1C09"/>
    <w:rsid w:val="00AE6097"/>
    <w:rsid w:val="00C15700"/>
    <w:rsid w:val="00C6681E"/>
    <w:rsid w:val="00C86806"/>
    <w:rsid w:val="00CC4090"/>
    <w:rsid w:val="00CE36AF"/>
    <w:rsid w:val="00D07FA4"/>
    <w:rsid w:val="00D96F62"/>
    <w:rsid w:val="00DD297E"/>
    <w:rsid w:val="00DE536B"/>
    <w:rsid w:val="00E3161B"/>
    <w:rsid w:val="00E36CC4"/>
    <w:rsid w:val="00E561C6"/>
    <w:rsid w:val="00EC308E"/>
    <w:rsid w:val="00ED4AC1"/>
    <w:rsid w:val="00F40B8F"/>
    <w:rsid w:val="00F450B1"/>
    <w:rsid w:val="00F761C0"/>
    <w:rsid w:val="00FA2BFD"/>
    <w:rsid w:val="00FA2C21"/>
    <w:rsid w:val="00F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E536-B97B-4D0D-95DF-7E74F83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19AC"/>
  </w:style>
  <w:style w:type="character" w:styleId="FollowedHyperlink">
    <w:name w:val="FollowedHyperlink"/>
    <w:basedOn w:val="DefaultParagraphFont"/>
    <w:uiPriority w:val="99"/>
    <w:semiHidden/>
    <w:unhideWhenUsed/>
    <w:rsid w:val="005C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nning.army.mil/Librar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54344F"/>
    <w:rsid w:val="009C3CA3"/>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4</cp:revision>
  <dcterms:created xsi:type="dcterms:W3CDTF">2018-09-20T20:40:00Z</dcterms:created>
  <dcterms:modified xsi:type="dcterms:W3CDTF">2018-09-28T19:36:00Z</dcterms:modified>
</cp:coreProperties>
</file>