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6519BB" w:rsidP="00CC4090">
      <w:pPr>
        <w:spacing w:after="0" w:line="240" w:lineRule="auto"/>
        <w:jc w:val="center"/>
        <w:rPr>
          <w:rFonts w:ascii="Arial" w:hAnsi="Arial" w:cs="Arial"/>
          <w:b/>
          <w:sz w:val="28"/>
          <w:szCs w:val="28"/>
        </w:rPr>
      </w:pPr>
      <w:r>
        <w:rPr>
          <w:rFonts w:ascii="Arial" w:hAnsi="Arial" w:cs="Arial"/>
          <w:b/>
          <w:sz w:val="28"/>
          <w:szCs w:val="28"/>
        </w:rPr>
        <w:t>Groupement Mobile 100</w:t>
      </w:r>
      <w:r w:rsidR="00DB5530">
        <w:rPr>
          <w:rFonts w:ascii="Arial" w:hAnsi="Arial" w:cs="Arial"/>
          <w:b/>
          <w:sz w:val="28"/>
          <w:szCs w:val="28"/>
        </w:rPr>
        <w:t xml:space="preserve"> 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w:t>
      </w:r>
      <w:r w:rsidR="00CC4090">
        <w:rPr>
          <w:rFonts w:ascii="Arial" w:hAnsi="Arial" w:cs="Arial"/>
          <w:sz w:val="24"/>
          <w:szCs w:val="24"/>
        </w:rPr>
        <w:t xml:space="preserve"> </w:t>
      </w:r>
      <w:r w:rsidR="000E4687">
        <w:rPr>
          <w:rFonts w:ascii="Arial" w:hAnsi="Arial" w:cs="Arial"/>
          <w:sz w:val="24"/>
          <w:szCs w:val="24"/>
        </w:rPr>
        <w:t>Viet Minh attack upon French mobile force in the closing stages of France’s involvement in Indochina.</w:t>
      </w:r>
    </w:p>
    <w:p w:rsidR="002D2C66" w:rsidRDefault="002D2C66" w:rsidP="00A0594A">
      <w:pPr>
        <w:spacing w:after="0" w:line="240" w:lineRule="auto"/>
        <w:rPr>
          <w:rFonts w:ascii="Arial" w:hAnsi="Arial" w:cs="Arial"/>
          <w:sz w:val="24"/>
          <w:szCs w:val="24"/>
        </w:rPr>
      </w:pPr>
    </w:p>
    <w:p w:rsidR="000C6AC3" w:rsidRPr="000C6AC3" w:rsidRDefault="000C6AC3" w:rsidP="00A0594A">
      <w:pPr>
        <w:spacing w:after="0" w:line="240" w:lineRule="auto"/>
        <w:rPr>
          <w:rFonts w:ascii="Arial" w:hAnsi="Arial" w:cs="Arial"/>
          <w:sz w:val="24"/>
          <w:szCs w:val="24"/>
        </w:rPr>
      </w:pPr>
      <w:r>
        <w:rPr>
          <w:rFonts w:ascii="Arial" w:hAnsi="Arial" w:cs="Arial"/>
          <w:b/>
          <w:sz w:val="24"/>
          <w:szCs w:val="24"/>
        </w:rPr>
        <w:t xml:space="preserve">Hint: </w:t>
      </w:r>
      <w:r>
        <w:rPr>
          <w:rFonts w:ascii="Arial" w:hAnsi="Arial" w:cs="Arial"/>
          <w:sz w:val="24"/>
          <w:szCs w:val="24"/>
        </w:rPr>
        <w:t xml:space="preserve">Focus on the actions of 24 JUN. </w:t>
      </w:r>
    </w:p>
    <w:p w:rsidR="000C6AC3" w:rsidRDefault="000C6AC3" w:rsidP="00A0594A">
      <w:pPr>
        <w:spacing w:after="0" w:line="240" w:lineRule="auto"/>
        <w:rPr>
          <w:rFonts w:ascii="Arial" w:hAnsi="Arial" w:cs="Arial"/>
          <w:b/>
          <w:sz w:val="24"/>
          <w:szCs w:val="24"/>
          <w:u w:val="single"/>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Pr>
          <w:rFonts w:ascii="Arial" w:hAnsi="Arial" w:cs="Arial"/>
          <w:sz w:val="24"/>
          <w:szCs w:val="24"/>
        </w:rPr>
        <w:t xml:space="preserve">: 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r w:rsidR="00B02F64">
        <w:rPr>
          <w:rFonts w:ascii="Arial" w:hAnsi="Arial" w:cs="Arial"/>
          <w:sz w:val="24"/>
          <w:szCs w:val="24"/>
        </w:rPr>
        <w:t xml:space="preserve">There are a number of sources available online (only one listed below) that are in French, making this selection an ideal one for groups that include one or more officers able to read French.  The ability to read French, however, is NOT necessary to do an effective battle analysis of this engagement. </w:t>
      </w:r>
    </w:p>
    <w:p w:rsidR="00D96F62" w:rsidRDefault="00D96F62" w:rsidP="00A0594A">
      <w:pPr>
        <w:spacing w:after="0" w:line="240" w:lineRule="auto"/>
        <w:rPr>
          <w:rFonts w:ascii="Arial" w:hAnsi="Arial" w:cs="Arial"/>
          <w:sz w:val="24"/>
          <w:szCs w:val="24"/>
        </w:rPr>
      </w:pPr>
    </w:p>
    <w:p w:rsidR="0070371B" w:rsidRPr="00553ED9" w:rsidRDefault="00A87A71" w:rsidP="00A0594A">
      <w:pPr>
        <w:spacing w:after="0" w:line="240" w:lineRule="auto"/>
        <w:rPr>
          <w:rFonts w:ascii="Arial" w:hAnsi="Arial" w:cs="Arial"/>
          <w:b/>
          <w:i/>
          <w:sz w:val="24"/>
          <w:szCs w:val="24"/>
        </w:rPr>
      </w:pPr>
      <w:r w:rsidRPr="00553ED9">
        <w:rPr>
          <w:rFonts w:ascii="Arial" w:hAnsi="Arial" w:cs="Arial"/>
          <w:b/>
          <w:i/>
          <w:sz w:val="24"/>
          <w:szCs w:val="24"/>
        </w:rPr>
        <w:t>Electronic Files</w:t>
      </w:r>
      <w:r w:rsidR="00077D95">
        <w:rPr>
          <w:rFonts w:ascii="Arial" w:hAnsi="Arial" w:cs="Arial"/>
          <w:b/>
          <w:i/>
          <w:sz w:val="24"/>
          <w:szCs w:val="24"/>
        </w:rPr>
        <w:t xml:space="preserve"> listed by file name</w:t>
      </w:r>
      <w:r w:rsidRPr="00553ED9">
        <w:rPr>
          <w:rFonts w:ascii="Arial" w:hAnsi="Arial" w:cs="Arial"/>
          <w:b/>
          <w:i/>
          <w:sz w:val="24"/>
          <w:szCs w:val="24"/>
        </w:rPr>
        <w:t xml:space="preserve">: </w:t>
      </w:r>
    </w:p>
    <w:p w:rsidR="00A87A71" w:rsidRDefault="00A87A71" w:rsidP="00A0594A">
      <w:pPr>
        <w:spacing w:after="0" w:line="240" w:lineRule="auto"/>
        <w:rPr>
          <w:rFonts w:ascii="Arial" w:hAnsi="Arial" w:cs="Arial"/>
          <w:sz w:val="24"/>
          <w:szCs w:val="24"/>
        </w:rPr>
      </w:pPr>
    </w:p>
    <w:p w:rsidR="00A87A71" w:rsidRDefault="00A87A71" w:rsidP="00A0594A">
      <w:pPr>
        <w:spacing w:after="0" w:line="240" w:lineRule="auto"/>
        <w:rPr>
          <w:rFonts w:ascii="Arial" w:hAnsi="Arial" w:cs="Arial"/>
          <w:sz w:val="24"/>
          <w:szCs w:val="24"/>
        </w:rPr>
      </w:pPr>
      <w:r>
        <w:rPr>
          <w:rFonts w:ascii="Arial" w:hAnsi="Arial" w:cs="Arial"/>
          <w:sz w:val="24"/>
          <w:szCs w:val="24"/>
        </w:rPr>
        <w:t>Dossier FR article</w:t>
      </w:r>
    </w:p>
    <w:p w:rsidR="00A87A71" w:rsidRDefault="00A87A71" w:rsidP="00A87A71">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Magazine with article describing GM 100 action starting on p. 38 from French perspective.  NOTE: This item is written in French.  You will need either the ability to read French or access to a translation program.  You will not be penalized if you do not use this source. </w:t>
      </w:r>
    </w:p>
    <w:p w:rsidR="00A87A71" w:rsidRDefault="00A87A71" w:rsidP="00A87A71">
      <w:pPr>
        <w:spacing w:after="0" w:line="240" w:lineRule="auto"/>
        <w:rPr>
          <w:rFonts w:ascii="Arial" w:hAnsi="Arial" w:cs="Arial"/>
          <w:sz w:val="24"/>
          <w:szCs w:val="24"/>
        </w:rPr>
      </w:pPr>
    </w:p>
    <w:p w:rsidR="009B724F" w:rsidRDefault="009B724F" w:rsidP="00A87A71">
      <w:pPr>
        <w:spacing w:after="0" w:line="240" w:lineRule="auto"/>
        <w:rPr>
          <w:rFonts w:ascii="Arial" w:hAnsi="Arial" w:cs="Arial"/>
          <w:sz w:val="24"/>
          <w:szCs w:val="24"/>
        </w:rPr>
      </w:pPr>
      <w:r>
        <w:rPr>
          <w:rFonts w:ascii="Arial" w:hAnsi="Arial" w:cs="Arial"/>
          <w:sz w:val="24"/>
          <w:szCs w:val="24"/>
        </w:rPr>
        <w:t>French in Indochin</w:t>
      </w:r>
      <w:r w:rsidR="00F14DF6">
        <w:rPr>
          <w:rFonts w:ascii="Arial" w:hAnsi="Arial" w:cs="Arial"/>
          <w:sz w:val="24"/>
          <w:szCs w:val="24"/>
        </w:rPr>
        <w:t>a</w:t>
      </w:r>
      <w:r>
        <w:rPr>
          <w:rFonts w:ascii="Arial" w:hAnsi="Arial" w:cs="Arial"/>
          <w:sz w:val="24"/>
          <w:szCs w:val="24"/>
        </w:rPr>
        <w:t>—English</w:t>
      </w:r>
    </w:p>
    <w:p w:rsidR="009B724F" w:rsidRPr="009B724F" w:rsidRDefault="009B724F" w:rsidP="009B724F">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English translation of a French article summarizing that nation’s military experience and developments in Indochina. </w:t>
      </w:r>
    </w:p>
    <w:p w:rsidR="009B724F" w:rsidRDefault="009B724F" w:rsidP="00A87A71">
      <w:pPr>
        <w:spacing w:after="0" w:line="240" w:lineRule="auto"/>
        <w:rPr>
          <w:rFonts w:ascii="Arial" w:hAnsi="Arial" w:cs="Arial"/>
          <w:sz w:val="24"/>
          <w:szCs w:val="24"/>
        </w:rPr>
      </w:pPr>
    </w:p>
    <w:p w:rsidR="00A87A71" w:rsidRDefault="00A87A71" w:rsidP="00A87A71">
      <w:pPr>
        <w:spacing w:after="0" w:line="240" w:lineRule="auto"/>
        <w:rPr>
          <w:rFonts w:ascii="Arial" w:hAnsi="Arial" w:cs="Arial"/>
          <w:sz w:val="24"/>
          <w:szCs w:val="24"/>
        </w:rPr>
      </w:pPr>
      <w:r>
        <w:rPr>
          <w:rFonts w:ascii="Arial" w:hAnsi="Arial" w:cs="Arial"/>
          <w:sz w:val="24"/>
          <w:szCs w:val="24"/>
        </w:rPr>
        <w:t>GM 100_1954 FR article</w:t>
      </w:r>
    </w:p>
    <w:p w:rsidR="00A87A71" w:rsidRDefault="00A87A71" w:rsidP="00A87A71">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Analysis of action from French perspective.  NOTE: This item is written in French.  </w:t>
      </w:r>
    </w:p>
    <w:p w:rsidR="00A87A71" w:rsidRDefault="00A87A71" w:rsidP="00A87A71">
      <w:pPr>
        <w:spacing w:after="0" w:line="240" w:lineRule="auto"/>
        <w:rPr>
          <w:rFonts w:ascii="Arial" w:hAnsi="Arial" w:cs="Arial"/>
          <w:sz w:val="24"/>
          <w:szCs w:val="24"/>
        </w:rPr>
      </w:pPr>
    </w:p>
    <w:p w:rsidR="00A87A71" w:rsidRDefault="00A87A71" w:rsidP="00A87A71">
      <w:pPr>
        <w:spacing w:after="0" w:line="240" w:lineRule="auto"/>
        <w:rPr>
          <w:rFonts w:ascii="Arial" w:hAnsi="Arial" w:cs="Arial"/>
          <w:sz w:val="24"/>
          <w:szCs w:val="24"/>
        </w:rPr>
      </w:pPr>
      <w:r>
        <w:rPr>
          <w:rFonts w:ascii="Arial" w:hAnsi="Arial" w:cs="Arial"/>
          <w:sz w:val="24"/>
          <w:szCs w:val="24"/>
        </w:rPr>
        <w:t>La Bataille d’Ankhé (English translation)</w:t>
      </w:r>
    </w:p>
    <w:p w:rsidR="00A87A71" w:rsidRDefault="00A87A71" w:rsidP="00A87A71">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Translation of online source providing French perspective on action.  If you have French language skills, you may want to use the original French version available online.  </w:t>
      </w:r>
    </w:p>
    <w:p w:rsidR="00FC06D9" w:rsidRDefault="00FC06D9" w:rsidP="00FC06D9">
      <w:pPr>
        <w:spacing w:after="0" w:line="240" w:lineRule="auto"/>
        <w:rPr>
          <w:rFonts w:ascii="Arial" w:hAnsi="Arial" w:cs="Arial"/>
          <w:sz w:val="24"/>
          <w:szCs w:val="24"/>
        </w:rPr>
      </w:pPr>
    </w:p>
    <w:p w:rsidR="00FC06D9" w:rsidRDefault="00FC06D9" w:rsidP="00FC06D9">
      <w:pPr>
        <w:spacing w:after="0" w:line="240" w:lineRule="auto"/>
        <w:rPr>
          <w:rFonts w:ascii="Arial" w:hAnsi="Arial" w:cs="Arial"/>
          <w:sz w:val="24"/>
          <w:szCs w:val="24"/>
        </w:rPr>
      </w:pPr>
      <w:r>
        <w:rPr>
          <w:rFonts w:ascii="Arial" w:hAnsi="Arial" w:cs="Arial"/>
          <w:sz w:val="24"/>
          <w:szCs w:val="24"/>
        </w:rPr>
        <w:t>Last fights Mouragues article translation</w:t>
      </w:r>
    </w:p>
    <w:p w:rsidR="00FC06D9" w:rsidRPr="00FC06D9" w:rsidRDefault="00FC06D9" w:rsidP="00FC06D9">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English translation of GM 100_1954 FR article referenced above.  </w:t>
      </w:r>
    </w:p>
    <w:p w:rsidR="00553ED9" w:rsidRDefault="00553ED9" w:rsidP="00553ED9">
      <w:pPr>
        <w:spacing w:after="0" w:line="240" w:lineRule="auto"/>
        <w:rPr>
          <w:rFonts w:ascii="Arial" w:hAnsi="Arial" w:cs="Arial"/>
          <w:sz w:val="24"/>
          <w:szCs w:val="24"/>
        </w:rPr>
      </w:pPr>
    </w:p>
    <w:p w:rsidR="000C6AC3" w:rsidRDefault="000C6AC3" w:rsidP="00553ED9">
      <w:pPr>
        <w:spacing w:after="0" w:line="240" w:lineRule="auto"/>
        <w:rPr>
          <w:rFonts w:ascii="Arial" w:hAnsi="Arial" w:cs="Arial"/>
          <w:sz w:val="24"/>
          <w:szCs w:val="24"/>
        </w:rPr>
      </w:pPr>
      <w:r>
        <w:rPr>
          <w:rFonts w:ascii="Arial" w:hAnsi="Arial" w:cs="Arial"/>
          <w:sz w:val="24"/>
          <w:szCs w:val="24"/>
        </w:rPr>
        <w:t>Luedeke article AR JAN FEB 2001</w:t>
      </w:r>
    </w:p>
    <w:p w:rsidR="000C6AC3" w:rsidRPr="000C6AC3" w:rsidRDefault="000C6AC3" w:rsidP="000C6AC3">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Article published in </w:t>
      </w:r>
      <w:r w:rsidRPr="000C6AC3">
        <w:rPr>
          <w:rFonts w:ascii="Arial" w:hAnsi="Arial" w:cs="Arial"/>
          <w:i/>
          <w:sz w:val="24"/>
          <w:szCs w:val="24"/>
        </w:rPr>
        <w:t>ARMOR</w:t>
      </w:r>
      <w:r>
        <w:rPr>
          <w:rFonts w:ascii="Arial" w:hAnsi="Arial" w:cs="Arial"/>
          <w:sz w:val="24"/>
          <w:szCs w:val="24"/>
        </w:rPr>
        <w:t xml:space="preserve"> detailing ambush of GM 100. </w:t>
      </w:r>
    </w:p>
    <w:p w:rsidR="000C6AC3" w:rsidRDefault="000C6AC3" w:rsidP="00553ED9">
      <w:pPr>
        <w:spacing w:after="0" w:line="240" w:lineRule="auto"/>
        <w:rPr>
          <w:rFonts w:ascii="Arial" w:hAnsi="Arial" w:cs="Arial"/>
          <w:sz w:val="24"/>
          <w:szCs w:val="24"/>
        </w:rPr>
      </w:pPr>
    </w:p>
    <w:p w:rsidR="00553ED9" w:rsidRDefault="00553ED9" w:rsidP="00553ED9">
      <w:pPr>
        <w:spacing w:after="0" w:line="240" w:lineRule="auto"/>
        <w:rPr>
          <w:rFonts w:ascii="Arial" w:hAnsi="Arial" w:cs="Arial"/>
          <w:sz w:val="24"/>
          <w:szCs w:val="24"/>
        </w:rPr>
      </w:pPr>
      <w:r>
        <w:rPr>
          <w:rFonts w:ascii="Arial" w:hAnsi="Arial" w:cs="Arial"/>
          <w:sz w:val="24"/>
          <w:szCs w:val="24"/>
        </w:rPr>
        <w:t>Vietnam Vignette_The French Groupement Mobile 100 _ Parallel Narratives</w:t>
      </w:r>
    </w:p>
    <w:p w:rsidR="00553ED9" w:rsidRPr="00553ED9" w:rsidRDefault="00553ED9" w:rsidP="00553ED9">
      <w:pPr>
        <w:pStyle w:val="ListParagraph"/>
        <w:numPr>
          <w:ilvl w:val="0"/>
          <w:numId w:val="23"/>
        </w:numPr>
        <w:spacing w:after="0" w:line="240" w:lineRule="auto"/>
        <w:rPr>
          <w:rFonts w:ascii="Arial" w:hAnsi="Arial" w:cs="Arial"/>
          <w:sz w:val="24"/>
          <w:szCs w:val="24"/>
        </w:rPr>
      </w:pPr>
      <w:r>
        <w:rPr>
          <w:rFonts w:ascii="Arial" w:hAnsi="Arial" w:cs="Arial"/>
          <w:sz w:val="24"/>
          <w:szCs w:val="24"/>
        </w:rPr>
        <w:t>Overview article of the action and summary of events preceding</w:t>
      </w:r>
    </w:p>
    <w:p w:rsidR="00A87A71" w:rsidRDefault="00A87A71" w:rsidP="00A0594A">
      <w:pPr>
        <w:spacing w:after="0" w:line="240" w:lineRule="auto"/>
        <w:rPr>
          <w:rFonts w:ascii="Arial" w:hAnsi="Arial" w:cs="Arial"/>
          <w:sz w:val="24"/>
          <w:szCs w:val="24"/>
        </w:rPr>
      </w:pPr>
    </w:p>
    <w:p w:rsidR="000249A3" w:rsidRDefault="000249A3" w:rsidP="00A0594A">
      <w:pPr>
        <w:spacing w:after="0" w:line="240" w:lineRule="auto"/>
        <w:rPr>
          <w:rFonts w:ascii="Arial" w:hAnsi="Arial" w:cs="Arial"/>
          <w:b/>
          <w:i/>
          <w:sz w:val="24"/>
          <w:szCs w:val="24"/>
        </w:rPr>
      </w:pPr>
    </w:p>
    <w:p w:rsidR="000249A3" w:rsidRDefault="000249A3"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lastRenderedPageBreak/>
        <w:t xml:space="preserve">Suggested secondary sources: </w:t>
      </w:r>
    </w:p>
    <w:p w:rsidR="002B6D9F" w:rsidRDefault="002B6D9F" w:rsidP="00A0594A">
      <w:pPr>
        <w:spacing w:after="0" w:line="240" w:lineRule="auto"/>
        <w:rPr>
          <w:rFonts w:ascii="Arial" w:hAnsi="Arial" w:cs="Arial"/>
          <w:b/>
          <w:i/>
          <w:sz w:val="24"/>
          <w:szCs w:val="24"/>
        </w:rPr>
      </w:pPr>
    </w:p>
    <w:p w:rsidR="0057090A" w:rsidRDefault="001F2CBF" w:rsidP="006519BB">
      <w:pPr>
        <w:spacing w:after="0" w:line="240" w:lineRule="auto"/>
        <w:rPr>
          <w:rFonts w:ascii="Arial" w:hAnsi="Arial" w:cs="Arial"/>
          <w:sz w:val="24"/>
          <w:szCs w:val="24"/>
        </w:rPr>
      </w:pPr>
      <w:r>
        <w:rPr>
          <w:rFonts w:ascii="Arial" w:hAnsi="Arial" w:cs="Arial"/>
          <w:sz w:val="24"/>
          <w:szCs w:val="24"/>
        </w:rPr>
        <w:t>Davidson, Ph</w:t>
      </w:r>
      <w:r w:rsidR="00B02F64">
        <w:rPr>
          <w:rFonts w:ascii="Arial" w:hAnsi="Arial" w:cs="Arial"/>
          <w:sz w:val="24"/>
          <w:szCs w:val="24"/>
        </w:rPr>
        <w:t xml:space="preserve">illip, </w:t>
      </w:r>
      <w:r w:rsidR="00B02F64" w:rsidRPr="0057090A">
        <w:rPr>
          <w:rFonts w:ascii="Arial" w:hAnsi="Arial" w:cs="Arial"/>
          <w:i/>
          <w:sz w:val="24"/>
          <w:szCs w:val="24"/>
        </w:rPr>
        <w:t>Vietnam at War: The History, 1946-1975</w:t>
      </w:r>
      <w:r w:rsidR="00B02F64">
        <w:rPr>
          <w:rFonts w:ascii="Arial" w:hAnsi="Arial" w:cs="Arial"/>
          <w:sz w:val="24"/>
          <w:szCs w:val="24"/>
        </w:rPr>
        <w:t xml:space="preserve"> (</w:t>
      </w:r>
      <w:r w:rsidR="0057090A">
        <w:rPr>
          <w:rFonts w:ascii="Arial" w:hAnsi="Arial" w:cs="Arial"/>
          <w:sz w:val="24"/>
          <w:szCs w:val="24"/>
        </w:rPr>
        <w:t xml:space="preserve">Novato, CA: Presidio Press, </w:t>
      </w:r>
    </w:p>
    <w:p w:rsidR="001F2CBF" w:rsidRDefault="0057090A" w:rsidP="006519BB">
      <w:pPr>
        <w:spacing w:after="0" w:line="240" w:lineRule="auto"/>
        <w:rPr>
          <w:rFonts w:ascii="Arial" w:hAnsi="Arial" w:cs="Arial"/>
          <w:sz w:val="24"/>
          <w:szCs w:val="24"/>
        </w:rPr>
      </w:pPr>
      <w:r>
        <w:rPr>
          <w:rFonts w:ascii="Arial" w:hAnsi="Arial" w:cs="Arial"/>
          <w:sz w:val="24"/>
          <w:szCs w:val="24"/>
        </w:rPr>
        <w:tab/>
        <w:t>1988).  Available in the Donovan Research Library.  DS553.1.D38 1988.</w:t>
      </w:r>
    </w:p>
    <w:p w:rsidR="00B02F64" w:rsidRPr="00B02F64" w:rsidRDefault="00B02F64" w:rsidP="00B02F64">
      <w:pPr>
        <w:pStyle w:val="ListParagraph"/>
        <w:numPr>
          <w:ilvl w:val="0"/>
          <w:numId w:val="19"/>
        </w:numPr>
        <w:spacing w:after="0" w:line="240" w:lineRule="auto"/>
        <w:rPr>
          <w:rFonts w:ascii="Arial" w:hAnsi="Arial" w:cs="Arial"/>
          <w:sz w:val="24"/>
          <w:szCs w:val="24"/>
        </w:rPr>
      </w:pPr>
      <w:r>
        <w:rPr>
          <w:rFonts w:ascii="Arial" w:hAnsi="Arial" w:cs="Arial"/>
          <w:sz w:val="24"/>
          <w:szCs w:val="24"/>
        </w:rPr>
        <w:t>Overview history of the war in Vietnam with insights into French and Viet Minh operations, command, and organization</w:t>
      </w:r>
    </w:p>
    <w:p w:rsidR="001F2CBF" w:rsidRDefault="001F2CBF" w:rsidP="006519BB">
      <w:pPr>
        <w:spacing w:after="0" w:line="240" w:lineRule="auto"/>
        <w:rPr>
          <w:rFonts w:ascii="Arial" w:hAnsi="Arial" w:cs="Arial"/>
          <w:sz w:val="24"/>
          <w:szCs w:val="24"/>
        </w:rPr>
      </w:pPr>
    </w:p>
    <w:p w:rsidR="003778A4" w:rsidRDefault="006519BB" w:rsidP="003778A4">
      <w:pPr>
        <w:spacing w:after="0" w:line="240" w:lineRule="auto"/>
        <w:rPr>
          <w:rFonts w:ascii="Arial" w:hAnsi="Arial" w:cs="Arial"/>
          <w:sz w:val="24"/>
          <w:szCs w:val="24"/>
        </w:rPr>
      </w:pPr>
      <w:r w:rsidRPr="006519BB">
        <w:rPr>
          <w:rFonts w:ascii="Arial" w:hAnsi="Arial" w:cs="Arial"/>
          <w:sz w:val="24"/>
          <w:szCs w:val="24"/>
        </w:rPr>
        <w:t>Dunstan, Simon</w:t>
      </w:r>
      <w:r>
        <w:rPr>
          <w:rFonts w:ascii="Arial" w:hAnsi="Arial" w:cs="Arial"/>
          <w:sz w:val="24"/>
          <w:szCs w:val="24"/>
        </w:rPr>
        <w:t xml:space="preserve">, </w:t>
      </w:r>
      <w:r w:rsidRPr="003778A4">
        <w:rPr>
          <w:rFonts w:ascii="Arial" w:hAnsi="Arial" w:cs="Arial"/>
          <w:i/>
          <w:sz w:val="24"/>
          <w:szCs w:val="24"/>
        </w:rPr>
        <w:t>Vietnam Tracks: Armor in Battle 1945-75</w:t>
      </w:r>
      <w:r>
        <w:rPr>
          <w:rFonts w:ascii="Arial" w:hAnsi="Arial" w:cs="Arial"/>
          <w:sz w:val="24"/>
          <w:szCs w:val="24"/>
        </w:rPr>
        <w:t xml:space="preserve"> (</w:t>
      </w:r>
      <w:r w:rsidR="003778A4">
        <w:rPr>
          <w:rFonts w:ascii="Arial" w:hAnsi="Arial" w:cs="Arial"/>
          <w:sz w:val="24"/>
          <w:szCs w:val="24"/>
        </w:rPr>
        <w:t>Oxford, UK: Osprey, 2004).</w:t>
      </w:r>
    </w:p>
    <w:p w:rsidR="006519BB" w:rsidRPr="006519BB" w:rsidRDefault="003778A4" w:rsidP="000C6AC3">
      <w:pPr>
        <w:spacing w:after="0" w:line="240" w:lineRule="auto"/>
        <w:ind w:left="720"/>
        <w:rPr>
          <w:rFonts w:ascii="Arial" w:hAnsi="Arial" w:cs="Arial"/>
          <w:sz w:val="24"/>
          <w:szCs w:val="24"/>
        </w:rPr>
      </w:pPr>
      <w:r>
        <w:rPr>
          <w:rFonts w:ascii="Arial" w:hAnsi="Arial" w:cs="Arial"/>
          <w:sz w:val="24"/>
          <w:szCs w:val="24"/>
        </w:rPr>
        <w:t xml:space="preserve">Available in the Donovan Research Library.  DS558.9.A75D85 2004. </w:t>
      </w:r>
    </w:p>
    <w:p w:rsidR="006519BB" w:rsidRPr="006519BB" w:rsidRDefault="006519BB" w:rsidP="006519BB">
      <w:pPr>
        <w:pStyle w:val="ListParagraph"/>
        <w:numPr>
          <w:ilvl w:val="0"/>
          <w:numId w:val="19"/>
        </w:numPr>
        <w:spacing w:after="0" w:line="240" w:lineRule="auto"/>
        <w:rPr>
          <w:rFonts w:ascii="Arial" w:hAnsi="Arial" w:cs="Arial"/>
          <w:sz w:val="24"/>
          <w:szCs w:val="24"/>
        </w:rPr>
      </w:pPr>
      <w:r>
        <w:rPr>
          <w:rFonts w:ascii="Arial" w:hAnsi="Arial" w:cs="Arial"/>
          <w:sz w:val="24"/>
          <w:szCs w:val="24"/>
        </w:rPr>
        <w:t>Highlights strengths and weaknesses of French mobile forces, some commentary on Viet Minh antitank tactics, and provides background regarding Groupement Mobile 100’s actions prior to the battle</w:t>
      </w:r>
    </w:p>
    <w:p w:rsidR="006519BB" w:rsidRPr="006519BB" w:rsidRDefault="006519BB" w:rsidP="006519BB">
      <w:pPr>
        <w:pStyle w:val="ListParagraph"/>
        <w:spacing w:after="0" w:line="240" w:lineRule="auto"/>
        <w:rPr>
          <w:rFonts w:ascii="Arial" w:hAnsi="Arial" w:cs="Arial"/>
          <w:sz w:val="24"/>
          <w:szCs w:val="24"/>
        </w:rPr>
      </w:pPr>
    </w:p>
    <w:p w:rsidR="0057090A" w:rsidRDefault="006519BB" w:rsidP="006519BB">
      <w:pPr>
        <w:spacing w:after="0" w:line="240" w:lineRule="auto"/>
        <w:rPr>
          <w:rFonts w:ascii="Arial" w:hAnsi="Arial" w:cs="Arial"/>
          <w:sz w:val="24"/>
          <w:szCs w:val="24"/>
        </w:rPr>
      </w:pPr>
      <w:r w:rsidRPr="006519BB">
        <w:rPr>
          <w:rFonts w:ascii="Arial" w:hAnsi="Arial" w:cs="Arial"/>
          <w:sz w:val="24"/>
          <w:szCs w:val="24"/>
        </w:rPr>
        <w:t>O’</w:t>
      </w:r>
      <w:r w:rsidR="0057090A">
        <w:rPr>
          <w:rFonts w:ascii="Arial" w:hAnsi="Arial" w:cs="Arial"/>
          <w:sz w:val="24"/>
          <w:szCs w:val="24"/>
        </w:rPr>
        <w:t>B</w:t>
      </w:r>
      <w:r w:rsidRPr="006519BB">
        <w:rPr>
          <w:rFonts w:ascii="Arial" w:hAnsi="Arial" w:cs="Arial"/>
          <w:sz w:val="24"/>
          <w:szCs w:val="24"/>
        </w:rPr>
        <w:t>al</w:t>
      </w:r>
      <w:r w:rsidR="0057090A">
        <w:rPr>
          <w:rFonts w:ascii="Arial" w:hAnsi="Arial" w:cs="Arial"/>
          <w:sz w:val="24"/>
          <w:szCs w:val="24"/>
        </w:rPr>
        <w:t>l</w:t>
      </w:r>
      <w:r w:rsidRPr="006519BB">
        <w:rPr>
          <w:rFonts w:ascii="Arial" w:hAnsi="Arial" w:cs="Arial"/>
          <w:sz w:val="24"/>
          <w:szCs w:val="24"/>
        </w:rPr>
        <w:t>ance, Edgar</w:t>
      </w:r>
      <w:r>
        <w:rPr>
          <w:rFonts w:ascii="Arial" w:hAnsi="Arial" w:cs="Arial"/>
          <w:sz w:val="24"/>
          <w:szCs w:val="24"/>
        </w:rPr>
        <w:t xml:space="preserve">, </w:t>
      </w:r>
      <w:r w:rsidRPr="0057090A">
        <w:rPr>
          <w:rFonts w:ascii="Arial" w:hAnsi="Arial" w:cs="Arial"/>
          <w:i/>
          <w:sz w:val="24"/>
          <w:szCs w:val="24"/>
        </w:rPr>
        <w:t>The Indo-China War 1945-1954</w:t>
      </w:r>
      <w:r w:rsidRPr="006519BB">
        <w:rPr>
          <w:rFonts w:ascii="Arial" w:hAnsi="Arial" w:cs="Arial"/>
          <w:sz w:val="24"/>
          <w:szCs w:val="24"/>
        </w:rPr>
        <w:t xml:space="preserve"> </w:t>
      </w:r>
      <w:r>
        <w:rPr>
          <w:rFonts w:ascii="Arial" w:hAnsi="Arial" w:cs="Arial"/>
          <w:sz w:val="24"/>
          <w:szCs w:val="24"/>
        </w:rPr>
        <w:t>(</w:t>
      </w:r>
      <w:r w:rsidRPr="006519BB">
        <w:rPr>
          <w:rFonts w:ascii="Arial" w:hAnsi="Arial" w:cs="Arial"/>
          <w:sz w:val="24"/>
          <w:szCs w:val="24"/>
        </w:rPr>
        <w:t>London</w:t>
      </w:r>
      <w:r>
        <w:rPr>
          <w:rFonts w:ascii="Arial" w:hAnsi="Arial" w:cs="Arial"/>
          <w:sz w:val="24"/>
          <w:szCs w:val="24"/>
        </w:rPr>
        <w:t>:</w:t>
      </w:r>
      <w:r w:rsidRPr="006519BB">
        <w:rPr>
          <w:rFonts w:ascii="Arial" w:hAnsi="Arial" w:cs="Arial"/>
          <w:sz w:val="24"/>
          <w:szCs w:val="24"/>
        </w:rPr>
        <w:t xml:space="preserve"> Faber and Faber, 1964</w:t>
      </w:r>
      <w:r>
        <w:rPr>
          <w:rFonts w:ascii="Arial" w:hAnsi="Arial" w:cs="Arial"/>
          <w:sz w:val="24"/>
          <w:szCs w:val="24"/>
        </w:rPr>
        <w:t>)</w:t>
      </w:r>
      <w:r w:rsidR="0057090A">
        <w:rPr>
          <w:rFonts w:ascii="Arial" w:hAnsi="Arial" w:cs="Arial"/>
          <w:sz w:val="24"/>
          <w:szCs w:val="24"/>
        </w:rPr>
        <w:t xml:space="preserve">.  </w:t>
      </w:r>
    </w:p>
    <w:p w:rsidR="006519BB" w:rsidRDefault="0057090A" w:rsidP="006519BB">
      <w:pPr>
        <w:spacing w:after="0" w:line="240" w:lineRule="auto"/>
        <w:rPr>
          <w:rFonts w:ascii="Arial" w:hAnsi="Arial" w:cs="Arial"/>
          <w:sz w:val="24"/>
          <w:szCs w:val="24"/>
        </w:rPr>
      </w:pPr>
      <w:r>
        <w:rPr>
          <w:rFonts w:ascii="Arial" w:hAnsi="Arial" w:cs="Arial"/>
          <w:sz w:val="24"/>
          <w:szCs w:val="24"/>
        </w:rPr>
        <w:tab/>
        <w:t>Available in the Donovan Research Library.  DS550.O2 1964</w:t>
      </w:r>
    </w:p>
    <w:p w:rsidR="006519BB" w:rsidRPr="006519BB" w:rsidRDefault="006519BB" w:rsidP="006519BB">
      <w:pPr>
        <w:pStyle w:val="ListParagraph"/>
        <w:numPr>
          <w:ilvl w:val="0"/>
          <w:numId w:val="21"/>
        </w:numPr>
        <w:spacing w:after="0" w:line="240" w:lineRule="auto"/>
        <w:rPr>
          <w:rFonts w:ascii="Arial" w:hAnsi="Arial" w:cs="Arial"/>
          <w:sz w:val="24"/>
          <w:szCs w:val="24"/>
        </w:rPr>
      </w:pPr>
      <w:r>
        <w:rPr>
          <w:rFonts w:ascii="Arial" w:hAnsi="Arial" w:cs="Arial"/>
          <w:sz w:val="24"/>
          <w:szCs w:val="24"/>
        </w:rPr>
        <w:t>B</w:t>
      </w:r>
      <w:r w:rsidRPr="006519BB">
        <w:rPr>
          <w:rFonts w:ascii="Arial" w:hAnsi="Arial" w:cs="Arial"/>
          <w:sz w:val="24"/>
          <w:szCs w:val="24"/>
        </w:rPr>
        <w:t xml:space="preserve">ackground </w:t>
      </w:r>
      <w:r>
        <w:rPr>
          <w:rFonts w:ascii="Arial" w:hAnsi="Arial" w:cs="Arial"/>
          <w:sz w:val="24"/>
          <w:szCs w:val="24"/>
        </w:rPr>
        <w:t xml:space="preserve">information re French military operations in </w:t>
      </w:r>
      <w:r w:rsidRPr="006519BB">
        <w:rPr>
          <w:rFonts w:ascii="Arial" w:hAnsi="Arial" w:cs="Arial"/>
          <w:sz w:val="24"/>
          <w:szCs w:val="24"/>
        </w:rPr>
        <w:t>Indochina</w:t>
      </w:r>
    </w:p>
    <w:p w:rsidR="006519BB" w:rsidRDefault="006519BB" w:rsidP="006519BB">
      <w:pPr>
        <w:spacing w:after="0" w:line="240" w:lineRule="auto"/>
        <w:rPr>
          <w:rFonts w:ascii="Arial" w:hAnsi="Arial" w:cs="Arial"/>
          <w:sz w:val="24"/>
          <w:szCs w:val="24"/>
        </w:rPr>
      </w:pPr>
    </w:p>
    <w:p w:rsidR="0057090A" w:rsidRDefault="006519BB" w:rsidP="006519BB">
      <w:pPr>
        <w:spacing w:after="0" w:line="240" w:lineRule="auto"/>
        <w:rPr>
          <w:rFonts w:ascii="Arial" w:hAnsi="Arial" w:cs="Arial"/>
          <w:sz w:val="24"/>
          <w:szCs w:val="24"/>
        </w:rPr>
      </w:pPr>
      <w:r w:rsidRPr="006519BB">
        <w:rPr>
          <w:rFonts w:ascii="Arial" w:hAnsi="Arial" w:cs="Arial"/>
          <w:sz w:val="24"/>
          <w:szCs w:val="24"/>
        </w:rPr>
        <w:t>Fall, Bernard</w:t>
      </w:r>
      <w:r>
        <w:rPr>
          <w:rFonts w:ascii="Arial" w:hAnsi="Arial" w:cs="Arial"/>
          <w:sz w:val="24"/>
          <w:szCs w:val="24"/>
        </w:rPr>
        <w:t xml:space="preserve">, </w:t>
      </w:r>
      <w:r w:rsidRPr="0057090A">
        <w:rPr>
          <w:rFonts w:ascii="Arial" w:hAnsi="Arial" w:cs="Arial"/>
          <w:i/>
          <w:sz w:val="24"/>
          <w:szCs w:val="24"/>
        </w:rPr>
        <w:t>Street Without Joy</w:t>
      </w:r>
      <w:r>
        <w:rPr>
          <w:rFonts w:ascii="Arial" w:hAnsi="Arial" w:cs="Arial"/>
          <w:sz w:val="24"/>
          <w:szCs w:val="24"/>
        </w:rPr>
        <w:t xml:space="preserve"> (</w:t>
      </w:r>
      <w:r w:rsidR="0057090A">
        <w:rPr>
          <w:rFonts w:ascii="Arial" w:hAnsi="Arial" w:cs="Arial"/>
          <w:sz w:val="24"/>
          <w:szCs w:val="24"/>
        </w:rPr>
        <w:t xml:space="preserve">Mechanicsburg, PA: </w:t>
      </w:r>
      <w:r w:rsidRPr="006519BB">
        <w:rPr>
          <w:rFonts w:ascii="Arial" w:hAnsi="Arial" w:cs="Arial"/>
          <w:sz w:val="24"/>
          <w:szCs w:val="24"/>
        </w:rPr>
        <w:t>Stackpole Books, 1</w:t>
      </w:r>
      <w:r w:rsidR="0057090A">
        <w:rPr>
          <w:rFonts w:ascii="Arial" w:hAnsi="Arial" w:cs="Arial"/>
          <w:sz w:val="24"/>
          <w:szCs w:val="24"/>
        </w:rPr>
        <w:t>994</w:t>
      </w:r>
      <w:r>
        <w:rPr>
          <w:rFonts w:ascii="Arial" w:hAnsi="Arial" w:cs="Arial"/>
          <w:sz w:val="24"/>
          <w:szCs w:val="24"/>
        </w:rPr>
        <w:t>)</w:t>
      </w:r>
      <w:r w:rsidR="0057090A">
        <w:rPr>
          <w:rFonts w:ascii="Arial" w:hAnsi="Arial" w:cs="Arial"/>
          <w:sz w:val="24"/>
          <w:szCs w:val="24"/>
        </w:rPr>
        <w:t xml:space="preserve">. </w:t>
      </w:r>
    </w:p>
    <w:p w:rsidR="006519BB" w:rsidRDefault="0057090A" w:rsidP="0057090A">
      <w:pPr>
        <w:spacing w:after="0" w:line="240" w:lineRule="auto"/>
        <w:ind w:firstLine="720"/>
        <w:rPr>
          <w:rFonts w:ascii="Arial" w:hAnsi="Arial" w:cs="Arial"/>
          <w:sz w:val="24"/>
          <w:szCs w:val="24"/>
        </w:rPr>
      </w:pPr>
      <w:r>
        <w:rPr>
          <w:rFonts w:ascii="Arial" w:hAnsi="Arial" w:cs="Arial"/>
          <w:sz w:val="24"/>
          <w:szCs w:val="24"/>
        </w:rPr>
        <w:t>Available in the Donovan Research Library.  DS553.1.F35 1994.</w:t>
      </w:r>
    </w:p>
    <w:p w:rsidR="006519BB" w:rsidRDefault="006519BB" w:rsidP="006519BB">
      <w:pPr>
        <w:pStyle w:val="ListParagraph"/>
        <w:numPr>
          <w:ilvl w:val="0"/>
          <w:numId w:val="21"/>
        </w:numPr>
        <w:spacing w:after="0" w:line="240" w:lineRule="auto"/>
        <w:rPr>
          <w:rFonts w:ascii="Arial" w:hAnsi="Arial" w:cs="Arial"/>
          <w:sz w:val="24"/>
          <w:szCs w:val="24"/>
        </w:rPr>
      </w:pPr>
      <w:r>
        <w:rPr>
          <w:rFonts w:ascii="Arial" w:hAnsi="Arial" w:cs="Arial"/>
          <w:sz w:val="24"/>
          <w:szCs w:val="24"/>
        </w:rPr>
        <w:t>Provides operational context and details the actions of Groupement Mobile 100</w:t>
      </w:r>
    </w:p>
    <w:p w:rsidR="006519BB" w:rsidRDefault="006519BB" w:rsidP="006519BB">
      <w:pPr>
        <w:pStyle w:val="ListParagraph"/>
        <w:spacing w:after="0" w:line="240" w:lineRule="auto"/>
        <w:rPr>
          <w:rFonts w:ascii="Arial" w:hAnsi="Arial" w:cs="Arial"/>
          <w:sz w:val="24"/>
          <w:szCs w:val="24"/>
        </w:rPr>
      </w:pPr>
    </w:p>
    <w:p w:rsidR="006519BB" w:rsidRDefault="006519BB" w:rsidP="006519BB">
      <w:pPr>
        <w:spacing w:after="0" w:line="240" w:lineRule="auto"/>
        <w:rPr>
          <w:rFonts w:ascii="Arial" w:hAnsi="Arial" w:cs="Arial"/>
          <w:sz w:val="24"/>
          <w:szCs w:val="24"/>
        </w:rPr>
      </w:pPr>
      <w:r w:rsidRPr="006519BB">
        <w:rPr>
          <w:rFonts w:ascii="Arial" w:hAnsi="Arial" w:cs="Arial"/>
          <w:sz w:val="24"/>
          <w:szCs w:val="24"/>
        </w:rPr>
        <w:t>Tanham, George</w:t>
      </w:r>
      <w:r>
        <w:rPr>
          <w:rFonts w:ascii="Arial" w:hAnsi="Arial" w:cs="Arial"/>
          <w:sz w:val="24"/>
          <w:szCs w:val="24"/>
        </w:rPr>
        <w:t xml:space="preserve">, </w:t>
      </w:r>
      <w:r w:rsidRPr="0057090A">
        <w:rPr>
          <w:rFonts w:ascii="Arial" w:hAnsi="Arial" w:cs="Arial"/>
          <w:i/>
          <w:sz w:val="24"/>
          <w:szCs w:val="24"/>
        </w:rPr>
        <w:t>Communist Revolutionary Warfare: The Vietminh in Indochina</w:t>
      </w:r>
      <w:r>
        <w:rPr>
          <w:rFonts w:ascii="Arial" w:hAnsi="Arial" w:cs="Arial"/>
          <w:sz w:val="24"/>
          <w:szCs w:val="24"/>
        </w:rPr>
        <w:t xml:space="preserve"> (</w:t>
      </w:r>
      <w:r w:rsidRPr="006519BB">
        <w:rPr>
          <w:rFonts w:ascii="Arial" w:hAnsi="Arial" w:cs="Arial"/>
          <w:sz w:val="24"/>
          <w:szCs w:val="24"/>
        </w:rPr>
        <w:t xml:space="preserve">New </w:t>
      </w:r>
    </w:p>
    <w:p w:rsidR="000C6AC3" w:rsidRDefault="006519BB" w:rsidP="006519BB">
      <w:pPr>
        <w:spacing w:after="0" w:line="240" w:lineRule="auto"/>
        <w:rPr>
          <w:rFonts w:ascii="Arial" w:hAnsi="Arial" w:cs="Arial"/>
          <w:sz w:val="24"/>
          <w:szCs w:val="24"/>
        </w:rPr>
      </w:pPr>
      <w:r>
        <w:rPr>
          <w:rFonts w:ascii="Arial" w:hAnsi="Arial" w:cs="Arial"/>
          <w:sz w:val="24"/>
          <w:szCs w:val="24"/>
        </w:rPr>
        <w:tab/>
      </w:r>
      <w:r w:rsidRPr="006519BB">
        <w:rPr>
          <w:rFonts w:ascii="Arial" w:hAnsi="Arial" w:cs="Arial"/>
          <w:sz w:val="24"/>
          <w:szCs w:val="24"/>
        </w:rPr>
        <w:t>York</w:t>
      </w:r>
      <w:r>
        <w:rPr>
          <w:rFonts w:ascii="Arial" w:hAnsi="Arial" w:cs="Arial"/>
          <w:sz w:val="24"/>
          <w:szCs w:val="24"/>
        </w:rPr>
        <w:t>:</w:t>
      </w:r>
      <w:r w:rsidRPr="006519BB">
        <w:rPr>
          <w:rFonts w:ascii="Arial" w:hAnsi="Arial" w:cs="Arial"/>
          <w:sz w:val="24"/>
          <w:szCs w:val="24"/>
        </w:rPr>
        <w:t xml:space="preserve"> Frederick A Praeger Publishers, 1961</w:t>
      </w:r>
      <w:r>
        <w:rPr>
          <w:rFonts w:ascii="Arial" w:hAnsi="Arial" w:cs="Arial"/>
          <w:sz w:val="24"/>
          <w:szCs w:val="24"/>
        </w:rPr>
        <w:t>)</w:t>
      </w:r>
      <w:r w:rsidR="0057090A">
        <w:rPr>
          <w:rFonts w:ascii="Arial" w:hAnsi="Arial" w:cs="Arial"/>
          <w:sz w:val="24"/>
          <w:szCs w:val="24"/>
        </w:rPr>
        <w:t xml:space="preserve">.  Available in the Donovan </w:t>
      </w:r>
    </w:p>
    <w:p w:rsidR="006519BB" w:rsidRDefault="000C6AC3" w:rsidP="006519BB">
      <w:pPr>
        <w:spacing w:after="0" w:line="240" w:lineRule="auto"/>
        <w:rPr>
          <w:rFonts w:ascii="Arial" w:hAnsi="Arial" w:cs="Arial"/>
          <w:sz w:val="24"/>
          <w:szCs w:val="24"/>
        </w:rPr>
      </w:pPr>
      <w:r>
        <w:rPr>
          <w:rFonts w:ascii="Arial" w:hAnsi="Arial" w:cs="Arial"/>
          <w:sz w:val="24"/>
          <w:szCs w:val="24"/>
        </w:rPr>
        <w:tab/>
      </w:r>
      <w:r w:rsidR="0057090A">
        <w:rPr>
          <w:rFonts w:ascii="Arial" w:hAnsi="Arial" w:cs="Arial"/>
          <w:sz w:val="24"/>
          <w:szCs w:val="24"/>
        </w:rPr>
        <w:t>Research Library.  DS557.A5T3 1961.</w:t>
      </w:r>
    </w:p>
    <w:p w:rsidR="006519BB" w:rsidRPr="006519BB" w:rsidRDefault="006519BB" w:rsidP="006519BB">
      <w:pPr>
        <w:pStyle w:val="ListParagraph"/>
        <w:numPr>
          <w:ilvl w:val="0"/>
          <w:numId w:val="21"/>
        </w:numPr>
        <w:spacing w:after="0" w:line="240" w:lineRule="auto"/>
        <w:rPr>
          <w:rFonts w:ascii="Arial" w:hAnsi="Arial" w:cs="Arial"/>
          <w:sz w:val="24"/>
          <w:szCs w:val="24"/>
        </w:rPr>
      </w:pPr>
      <w:r>
        <w:rPr>
          <w:rFonts w:ascii="Arial" w:hAnsi="Arial" w:cs="Arial"/>
          <w:sz w:val="24"/>
          <w:szCs w:val="24"/>
        </w:rPr>
        <w:t>Assessment and depiction of the Viet Minh and their tactics and capabilities</w:t>
      </w:r>
      <w:r w:rsidR="00F14DF6">
        <w:rPr>
          <w:rFonts w:ascii="Arial" w:hAnsi="Arial" w:cs="Arial"/>
          <w:sz w:val="24"/>
          <w:szCs w:val="24"/>
        </w:rPr>
        <w:t>.</w:t>
      </w:r>
      <w:bookmarkStart w:id="0" w:name="_GoBack"/>
      <w:bookmarkEnd w:id="0"/>
    </w:p>
    <w:p w:rsidR="006519BB" w:rsidRPr="006519BB" w:rsidRDefault="006519BB" w:rsidP="006519BB">
      <w:pPr>
        <w:spacing w:after="0" w:line="240" w:lineRule="auto"/>
        <w:ind w:left="360"/>
        <w:rPr>
          <w:rFonts w:ascii="Arial" w:hAnsi="Arial" w:cs="Arial"/>
          <w:sz w:val="24"/>
          <w:szCs w:val="24"/>
        </w:rPr>
      </w:pPr>
      <w:r w:rsidRPr="006519BB">
        <w:rPr>
          <w:rFonts w:ascii="Arial" w:hAnsi="Arial" w:cs="Arial"/>
          <w:sz w:val="24"/>
          <w:szCs w:val="24"/>
        </w:rPr>
        <w:t>Includes basic analysis of Vietminh TTPs and capabilities.</w:t>
      </w:r>
    </w:p>
    <w:p w:rsidR="006519BB" w:rsidRDefault="006519BB" w:rsidP="006519BB">
      <w:pPr>
        <w:autoSpaceDE w:val="0"/>
        <w:autoSpaceDN w:val="0"/>
        <w:adjustRightInd w:val="0"/>
        <w:spacing w:after="0" w:line="240" w:lineRule="auto"/>
        <w:rPr>
          <w:rFonts w:ascii="Arial" w:hAnsi="Arial" w:cs="Arial"/>
          <w:bCs/>
          <w:sz w:val="24"/>
          <w:szCs w:val="24"/>
        </w:rPr>
      </w:pPr>
    </w:p>
    <w:p w:rsidR="000249A3" w:rsidRDefault="000249A3" w:rsidP="0059465E">
      <w:pPr>
        <w:tabs>
          <w:tab w:val="left" w:pos="2880"/>
        </w:tabs>
        <w:spacing w:line="240" w:lineRule="auto"/>
        <w:rPr>
          <w:rFonts w:ascii="Arial" w:hAnsi="Arial" w:cs="Arial"/>
          <w:b/>
          <w:i/>
          <w:sz w:val="24"/>
          <w:szCs w:val="24"/>
        </w:rPr>
      </w:pPr>
    </w:p>
    <w:p w:rsidR="002C2902" w:rsidRPr="00413F74"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t xml:space="preserve">Related Search </w:t>
      </w:r>
      <w:r w:rsidR="00413F74" w:rsidRPr="00413F74">
        <w:rPr>
          <w:rFonts w:ascii="Arial" w:hAnsi="Arial" w:cs="Arial"/>
          <w:b/>
          <w:i/>
          <w:sz w:val="24"/>
          <w:szCs w:val="24"/>
        </w:rPr>
        <w:t>Subjects (online and library shelves):</w:t>
      </w:r>
    </w:p>
    <w:p w:rsidR="0059465E" w:rsidRDefault="001F2CBF" w:rsidP="00A0594A">
      <w:pPr>
        <w:spacing w:after="0" w:line="240" w:lineRule="auto"/>
        <w:rPr>
          <w:rFonts w:ascii="Arial" w:hAnsi="Arial" w:cs="Arial"/>
          <w:sz w:val="24"/>
          <w:szCs w:val="24"/>
        </w:rPr>
      </w:pPr>
      <w:r>
        <w:rPr>
          <w:rFonts w:ascii="Arial" w:hAnsi="Arial" w:cs="Arial"/>
          <w:sz w:val="24"/>
          <w:szCs w:val="24"/>
        </w:rPr>
        <w:t>Groupement Mobile 100</w:t>
      </w:r>
    </w:p>
    <w:p w:rsidR="001F2CBF" w:rsidRDefault="001F2CBF" w:rsidP="00A0594A">
      <w:pPr>
        <w:spacing w:after="0" w:line="240" w:lineRule="auto"/>
        <w:rPr>
          <w:rFonts w:ascii="Arial" w:hAnsi="Arial" w:cs="Arial"/>
          <w:sz w:val="24"/>
          <w:szCs w:val="24"/>
        </w:rPr>
      </w:pPr>
      <w:r>
        <w:rPr>
          <w:rFonts w:ascii="Arial" w:hAnsi="Arial" w:cs="Arial"/>
          <w:sz w:val="24"/>
          <w:szCs w:val="24"/>
        </w:rPr>
        <w:t>Korea Regiment</w:t>
      </w:r>
    </w:p>
    <w:p w:rsidR="001F2CBF" w:rsidRDefault="001F2CBF" w:rsidP="00A0594A">
      <w:pPr>
        <w:spacing w:after="0" w:line="240" w:lineRule="auto"/>
        <w:rPr>
          <w:rFonts w:ascii="Arial" w:hAnsi="Arial" w:cs="Arial"/>
          <w:sz w:val="24"/>
          <w:szCs w:val="24"/>
        </w:rPr>
      </w:pPr>
      <w:r>
        <w:rPr>
          <w:rFonts w:ascii="Arial" w:hAnsi="Arial" w:cs="Arial"/>
          <w:sz w:val="24"/>
          <w:szCs w:val="24"/>
        </w:rPr>
        <w:t>803d Viet Minh Regiment</w:t>
      </w:r>
    </w:p>
    <w:p w:rsidR="0096337F" w:rsidRDefault="0096337F" w:rsidP="00A0594A">
      <w:pPr>
        <w:spacing w:after="0" w:line="240" w:lineRule="auto"/>
        <w:rPr>
          <w:rFonts w:ascii="Arial" w:hAnsi="Arial" w:cs="Arial"/>
          <w:sz w:val="24"/>
          <w:szCs w:val="24"/>
        </w:rPr>
      </w:pPr>
      <w:r>
        <w:rPr>
          <w:rFonts w:ascii="Arial" w:hAnsi="Arial" w:cs="Arial"/>
          <w:sz w:val="24"/>
          <w:szCs w:val="24"/>
        </w:rPr>
        <w:t>Mang Yang Pass</w:t>
      </w:r>
    </w:p>
    <w:p w:rsidR="0096337F" w:rsidRDefault="0096337F" w:rsidP="00A0594A">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A0594A" w:rsidRPr="00A0594A" w:rsidRDefault="00A0594A" w:rsidP="00A0594A">
      <w:pPr>
        <w:spacing w:after="0" w:line="240" w:lineRule="auto"/>
        <w:rPr>
          <w:rFonts w:ascii="Arial" w:hAnsi="Arial" w:cs="Arial"/>
          <w:sz w:val="24"/>
          <w:szCs w:val="24"/>
        </w:rPr>
      </w:pPr>
    </w:p>
    <w:sectPr w:rsidR="00A0594A" w:rsidRPr="00A0594A" w:rsidSect="006F1E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BF" w:rsidRDefault="001F2CBF" w:rsidP="00C86806">
      <w:pPr>
        <w:spacing w:after="0" w:line="240" w:lineRule="auto"/>
      </w:pPr>
      <w:r>
        <w:separator/>
      </w:r>
    </w:p>
  </w:endnote>
  <w:endnote w:type="continuationSeparator" w:id="0">
    <w:p w:rsidR="001F2CBF" w:rsidRDefault="001F2CBF"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BF" w:rsidRDefault="001F2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1F2CBF" w:rsidRDefault="00077D95">
        <w:pPr>
          <w:pStyle w:val="Footer"/>
          <w:jc w:val="center"/>
        </w:pPr>
        <w:r>
          <w:rPr>
            <w:noProof/>
          </w:rPr>
          <w:fldChar w:fldCharType="begin"/>
        </w:r>
        <w:r>
          <w:rPr>
            <w:noProof/>
          </w:rPr>
          <w:instrText xml:space="preserve"> PAGE   \* MERGEFORMAT </w:instrText>
        </w:r>
        <w:r>
          <w:rPr>
            <w:noProof/>
          </w:rPr>
          <w:fldChar w:fldCharType="separate"/>
        </w:r>
        <w:r w:rsidR="00F14DF6">
          <w:rPr>
            <w:noProof/>
          </w:rPr>
          <w:t>1</w:t>
        </w:r>
        <w:r>
          <w:rPr>
            <w:noProof/>
          </w:rPr>
          <w:fldChar w:fldCharType="end"/>
        </w:r>
      </w:p>
    </w:sdtContent>
  </w:sdt>
  <w:p w:rsidR="001F2CBF" w:rsidRDefault="001F2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BF" w:rsidRDefault="001F2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BF" w:rsidRDefault="001F2CBF" w:rsidP="00C86806">
      <w:pPr>
        <w:spacing w:after="0" w:line="240" w:lineRule="auto"/>
      </w:pPr>
      <w:r>
        <w:separator/>
      </w:r>
    </w:p>
  </w:footnote>
  <w:footnote w:type="continuationSeparator" w:id="0">
    <w:p w:rsidR="001F2CBF" w:rsidRDefault="001F2CBF"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BF" w:rsidRDefault="001F2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1F2CBF" w:rsidRDefault="001F2CB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1F2CBF" w:rsidRDefault="001F2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CBF" w:rsidRDefault="001F2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F011A"/>
    <w:multiLevelType w:val="hybridMultilevel"/>
    <w:tmpl w:val="D0B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756"/>
    <w:multiLevelType w:val="hybridMultilevel"/>
    <w:tmpl w:val="51C0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901E0"/>
    <w:multiLevelType w:val="hybridMultilevel"/>
    <w:tmpl w:val="A3D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A6F18"/>
    <w:multiLevelType w:val="hybridMultilevel"/>
    <w:tmpl w:val="5C6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9772B"/>
    <w:multiLevelType w:val="hybridMultilevel"/>
    <w:tmpl w:val="2242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C2951"/>
    <w:multiLevelType w:val="hybridMultilevel"/>
    <w:tmpl w:val="E290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19"/>
  </w:num>
  <w:num w:numId="5">
    <w:abstractNumId w:val="11"/>
  </w:num>
  <w:num w:numId="6">
    <w:abstractNumId w:val="14"/>
  </w:num>
  <w:num w:numId="7">
    <w:abstractNumId w:val="13"/>
  </w:num>
  <w:num w:numId="8">
    <w:abstractNumId w:val="22"/>
  </w:num>
  <w:num w:numId="9">
    <w:abstractNumId w:val="16"/>
  </w:num>
  <w:num w:numId="10">
    <w:abstractNumId w:val="5"/>
  </w:num>
  <w:num w:numId="11">
    <w:abstractNumId w:val="0"/>
  </w:num>
  <w:num w:numId="12">
    <w:abstractNumId w:val="10"/>
  </w:num>
  <w:num w:numId="13">
    <w:abstractNumId w:val="8"/>
  </w:num>
  <w:num w:numId="14">
    <w:abstractNumId w:val="18"/>
  </w:num>
  <w:num w:numId="15">
    <w:abstractNumId w:val="6"/>
  </w:num>
  <w:num w:numId="16">
    <w:abstractNumId w:val="7"/>
  </w:num>
  <w:num w:numId="17">
    <w:abstractNumId w:val="3"/>
  </w:num>
  <w:num w:numId="18">
    <w:abstractNumId w:val="20"/>
  </w:num>
  <w:num w:numId="19">
    <w:abstractNumId w:val="9"/>
  </w:num>
  <w:num w:numId="20">
    <w:abstractNumId w:val="21"/>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94A"/>
    <w:rsid w:val="000249A3"/>
    <w:rsid w:val="00035DC8"/>
    <w:rsid w:val="00053D8A"/>
    <w:rsid w:val="00077D95"/>
    <w:rsid w:val="00084D4F"/>
    <w:rsid w:val="000A1932"/>
    <w:rsid w:val="000C6AC3"/>
    <w:rsid w:val="000E36E0"/>
    <w:rsid w:val="000E4687"/>
    <w:rsid w:val="001169F0"/>
    <w:rsid w:val="001376BF"/>
    <w:rsid w:val="00173AFD"/>
    <w:rsid w:val="0019229C"/>
    <w:rsid w:val="001A7B50"/>
    <w:rsid w:val="001F2CBF"/>
    <w:rsid w:val="002125B7"/>
    <w:rsid w:val="00213DEE"/>
    <w:rsid w:val="00226298"/>
    <w:rsid w:val="002B6D9F"/>
    <w:rsid w:val="002C2902"/>
    <w:rsid w:val="002D2C66"/>
    <w:rsid w:val="00340756"/>
    <w:rsid w:val="00370343"/>
    <w:rsid w:val="003778A4"/>
    <w:rsid w:val="00413F74"/>
    <w:rsid w:val="004730E2"/>
    <w:rsid w:val="004903BD"/>
    <w:rsid w:val="00553ED9"/>
    <w:rsid w:val="0057090A"/>
    <w:rsid w:val="0059465E"/>
    <w:rsid w:val="005C3D73"/>
    <w:rsid w:val="006519BB"/>
    <w:rsid w:val="00660D69"/>
    <w:rsid w:val="006E0A9C"/>
    <w:rsid w:val="006F1EC3"/>
    <w:rsid w:val="0070371B"/>
    <w:rsid w:val="007E00D7"/>
    <w:rsid w:val="007F6F78"/>
    <w:rsid w:val="00807D64"/>
    <w:rsid w:val="00851892"/>
    <w:rsid w:val="008C45A4"/>
    <w:rsid w:val="0096337F"/>
    <w:rsid w:val="00981271"/>
    <w:rsid w:val="009B724F"/>
    <w:rsid w:val="00A0594A"/>
    <w:rsid w:val="00A87A71"/>
    <w:rsid w:val="00AA1C09"/>
    <w:rsid w:val="00AE6097"/>
    <w:rsid w:val="00B02F64"/>
    <w:rsid w:val="00C15700"/>
    <w:rsid w:val="00C61B3A"/>
    <w:rsid w:val="00C6681E"/>
    <w:rsid w:val="00C86806"/>
    <w:rsid w:val="00CC4090"/>
    <w:rsid w:val="00CE36AF"/>
    <w:rsid w:val="00D07FA4"/>
    <w:rsid w:val="00D96F62"/>
    <w:rsid w:val="00DB5530"/>
    <w:rsid w:val="00E3161B"/>
    <w:rsid w:val="00E36CC4"/>
    <w:rsid w:val="00EC308E"/>
    <w:rsid w:val="00ED4AC1"/>
    <w:rsid w:val="00F14DF6"/>
    <w:rsid w:val="00F450B1"/>
    <w:rsid w:val="00FA6124"/>
    <w:rsid w:val="00FC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978AF-D0B0-4530-8C37-625A89F8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51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7B6FF0"/>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10</cp:revision>
  <dcterms:created xsi:type="dcterms:W3CDTF">2013-07-08T20:25:00Z</dcterms:created>
  <dcterms:modified xsi:type="dcterms:W3CDTF">2018-09-10T19:32:00Z</dcterms:modified>
</cp:coreProperties>
</file>